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D107" w14:textId="77777777" w:rsidR="00940387" w:rsidRPr="00940387" w:rsidRDefault="00940387" w:rsidP="00940387">
      <w:pPr>
        <w:suppressAutoHyphens/>
        <w:overflowPunct w:val="0"/>
        <w:jc w:val="center"/>
        <w:textAlignment w:val="baseline"/>
        <w:rPr>
          <w:rFonts w:ascii="ＭＳ 明朝" w:eastAsia="ＭＳ 明朝" w:hAnsi="Times New Roman" w:cs="Times New Roman"/>
          <w:color w:val="000000"/>
          <w:kern w:val="0"/>
          <w:sz w:val="22"/>
        </w:rPr>
      </w:pPr>
    </w:p>
    <w:p w14:paraId="3C68DA20" w14:textId="77777777" w:rsidR="00940387" w:rsidRPr="00940387" w:rsidRDefault="00940387" w:rsidP="00940387">
      <w:pPr>
        <w:suppressAutoHyphens/>
        <w:overflowPunct w:val="0"/>
        <w:jc w:val="center"/>
        <w:textAlignment w:val="baseline"/>
        <w:rPr>
          <w:rFonts w:ascii="ＭＳ 明朝" w:eastAsia="ＭＳ 明朝" w:hAnsi="Times New Roman" w:cs="Times New Roman"/>
          <w:color w:val="000000"/>
          <w:kern w:val="0"/>
          <w:sz w:val="22"/>
        </w:rPr>
      </w:pPr>
    </w:p>
    <w:p w14:paraId="1D84DCA3" w14:textId="7B99D2F7" w:rsidR="00940387" w:rsidRPr="00940387" w:rsidRDefault="00940387" w:rsidP="00940387">
      <w:pPr>
        <w:suppressAutoHyphens/>
        <w:overflowPunct w:val="0"/>
        <w:jc w:val="center"/>
        <w:textAlignment w:val="baseline"/>
        <w:rPr>
          <w:rFonts w:ascii="ＭＳ 明朝" w:eastAsia="ＭＳ 明朝" w:hAnsi="Times New Roman" w:cs="Times New Roman"/>
          <w:color w:val="000000"/>
          <w:kern w:val="0"/>
          <w:sz w:val="22"/>
        </w:rPr>
      </w:pPr>
      <w:r w:rsidRPr="00940387">
        <w:rPr>
          <w:rFonts w:ascii="ＭＳ 明朝" w:eastAsia="ＭＳ Ｐゴシック" w:hAnsi="游明朝" w:cs="ＭＳ Ｐゴシック" w:hint="eastAsia"/>
          <w:b/>
          <w:bCs/>
          <w:color w:val="000000"/>
          <w:kern w:val="0"/>
          <w:sz w:val="48"/>
          <w:szCs w:val="48"/>
        </w:rPr>
        <w:t>令和</w:t>
      </w:r>
      <w:r w:rsidR="001316D9">
        <w:rPr>
          <w:rFonts w:ascii="ＭＳ 明朝" w:eastAsia="ＭＳ Ｐゴシック" w:hAnsi="游明朝" w:cs="ＭＳ Ｐゴシック" w:hint="eastAsia"/>
          <w:b/>
          <w:bCs/>
          <w:color w:val="000000"/>
          <w:kern w:val="0"/>
          <w:sz w:val="48"/>
          <w:szCs w:val="48"/>
        </w:rPr>
        <w:t>８</w:t>
      </w:r>
      <w:r w:rsidRPr="00940387">
        <w:rPr>
          <w:rFonts w:ascii="ＭＳ 明朝" w:eastAsia="ＭＳ Ｐゴシック" w:hAnsi="游明朝" w:cs="ＭＳ Ｐゴシック" w:hint="eastAsia"/>
          <w:b/>
          <w:bCs/>
          <w:color w:val="000000"/>
          <w:kern w:val="0"/>
          <w:sz w:val="48"/>
          <w:szCs w:val="48"/>
        </w:rPr>
        <w:t>年度</w:t>
      </w:r>
    </w:p>
    <w:p w14:paraId="0D1118FB"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63F81EC3"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0C106EA"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8332450" w14:textId="77777777" w:rsidR="00940387" w:rsidRPr="00940387" w:rsidRDefault="00940387" w:rsidP="00940387">
      <w:pPr>
        <w:suppressAutoHyphens/>
        <w:overflowPunct w:val="0"/>
        <w:jc w:val="center"/>
        <w:textAlignment w:val="baseline"/>
        <w:rPr>
          <w:rFonts w:ascii="ＭＳ 明朝" w:eastAsia="ＭＳ 明朝" w:hAnsi="Times New Roman" w:cs="Times New Roman"/>
          <w:color w:val="000000"/>
          <w:kern w:val="0"/>
          <w:sz w:val="22"/>
        </w:rPr>
      </w:pPr>
      <w:r w:rsidRPr="00940387">
        <w:rPr>
          <w:rFonts w:ascii="ＭＳ 明朝" w:eastAsia="ＭＳ ゴシック" w:hAnsi="游明朝" w:cs="ＭＳ ゴシック" w:hint="eastAsia"/>
          <w:b/>
          <w:bCs/>
          <w:color w:val="000000"/>
          <w:spacing w:val="4"/>
          <w:kern w:val="0"/>
          <w:sz w:val="72"/>
          <w:szCs w:val="72"/>
        </w:rPr>
        <w:t>学校いじめ防止基本方針</w:t>
      </w:r>
    </w:p>
    <w:p w14:paraId="6D04DAB7"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6E478D86"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A0D2F03"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76D15E21"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5915023C" w14:textId="77777777" w:rsidR="00940387" w:rsidRPr="00940387" w:rsidRDefault="001316D9" w:rsidP="00940387">
      <w:pPr>
        <w:suppressAutoHyphens/>
        <w:overflowPunct w:val="0"/>
        <w:textAlignment w:val="baseline"/>
        <w:rPr>
          <w:rFonts w:ascii="ＭＳ 明朝" w:eastAsia="ＭＳ 明朝" w:hAnsi="Times New Roman" w:cs="Times New Roman"/>
          <w:color w:val="000000"/>
          <w:kern w:val="0"/>
          <w:sz w:val="22"/>
        </w:rPr>
      </w:pPr>
      <w:r>
        <w:rPr>
          <w:rFonts w:ascii="ＭＳ 明朝" w:eastAsia="ＭＳ 明朝" w:hAnsi="ＭＳ 明朝" w:cs="ＭＳ 明朝"/>
          <w:noProof/>
          <w:color w:val="000000"/>
          <w:kern w:val="0"/>
          <w:sz w:val="22"/>
        </w:rPr>
        <w:pict w14:anchorId="18E5B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8.2pt;margin-top:4.7pt;width:154.1pt;height:139.2pt;z-index:251659264;mso-wrap-distance-left:2mm;mso-wrap-distance-top:0;mso-wrap-distance-right:2mm;mso-wrap-distance-bottom:0;mso-position-horizontal-relative:margin;mso-position-vertical-relative:text" o:allowincell="f" o:bullet="t">
            <v:imagedata r:id="rId7" o:title=""/>
            <o:lock v:ext="edit" aspectratio="f"/>
            <w10:wrap type="square" anchorx="margin"/>
          </v:shape>
        </w:pict>
      </w:r>
    </w:p>
    <w:p w14:paraId="1603A785"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253E4620"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611504ED"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7E6AE6FD"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662C7184"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520BCDA9"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29DDBE23"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3AD41437"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7518511A"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0EC4B74"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4178878"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55DB2993"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53D6DF44" w14:textId="77777777" w:rsidR="00940387" w:rsidRPr="00940387" w:rsidRDefault="00940387" w:rsidP="00940387">
      <w:pPr>
        <w:suppressAutoHyphens/>
        <w:overflowPunct w:val="0"/>
        <w:jc w:val="center"/>
        <w:textAlignment w:val="baseline"/>
        <w:rPr>
          <w:rFonts w:ascii="ＭＳ 明朝" w:eastAsia="ＭＳ 明朝" w:hAnsi="Times New Roman" w:cs="Times New Roman"/>
          <w:color w:val="000000"/>
          <w:kern w:val="0"/>
          <w:sz w:val="22"/>
        </w:rPr>
      </w:pPr>
      <w:r w:rsidRPr="00940387">
        <w:rPr>
          <w:rFonts w:ascii="ＭＳ 明朝" w:eastAsia="ＭＳ Ｐ明朝" w:hAnsi="游明朝" w:cs="ＭＳ Ｐ明朝" w:hint="eastAsia"/>
          <w:b/>
          <w:bCs/>
          <w:color w:val="000000"/>
          <w:spacing w:val="-8"/>
          <w:kern w:val="0"/>
          <w:sz w:val="40"/>
          <w:szCs w:val="40"/>
        </w:rPr>
        <w:t>東近江市立湖東第二小学</w:t>
      </w:r>
      <w:r w:rsidRPr="00940387">
        <w:rPr>
          <w:rFonts w:ascii="ＭＳ 明朝" w:eastAsia="ＭＳ Ｐ明朝" w:hAnsi="游明朝" w:cs="ＭＳ Ｐ明朝" w:hint="eastAsia"/>
          <w:b/>
          <w:bCs/>
          <w:color w:val="000000"/>
          <w:kern w:val="0"/>
          <w:sz w:val="40"/>
          <w:szCs w:val="40"/>
        </w:rPr>
        <w:t>校</w:t>
      </w:r>
    </w:p>
    <w:p w14:paraId="75401EFF" w14:textId="77777777" w:rsidR="00940387" w:rsidRPr="00940387" w:rsidRDefault="00940387" w:rsidP="00940387">
      <w:pPr>
        <w:suppressAutoHyphens/>
        <w:overflowPunct w:val="0"/>
        <w:spacing w:line="242" w:lineRule="exact"/>
        <w:textAlignment w:val="baseline"/>
        <w:rPr>
          <w:rFonts w:ascii="ＭＳ 明朝" w:eastAsia="ＭＳ 明朝" w:hAnsi="Times New Roman" w:cs="Times New Roman"/>
          <w:color w:val="000000"/>
          <w:kern w:val="0"/>
          <w:sz w:val="22"/>
        </w:rPr>
      </w:pPr>
    </w:p>
    <w:p w14:paraId="37F22109" w14:textId="7CA73F3F" w:rsidR="00940387" w:rsidRPr="00940387" w:rsidRDefault="00940387" w:rsidP="00796BBD">
      <w:pPr>
        <w:suppressAutoHyphens/>
        <w:overflowPunct w:val="0"/>
        <w:spacing w:line="242" w:lineRule="exact"/>
        <w:jc w:val="center"/>
        <w:textAlignment w:val="baseline"/>
        <w:rPr>
          <w:rFonts w:ascii="ＭＳ 明朝" w:eastAsia="ＭＳ 明朝" w:hAnsi="Times New Roman" w:cs="Times New Roman"/>
          <w:color w:val="000000"/>
          <w:kern w:val="0"/>
          <w:sz w:val="22"/>
        </w:rPr>
      </w:pPr>
      <w:r w:rsidRPr="00940387">
        <w:rPr>
          <w:rFonts w:ascii="ＭＳ 明朝" w:eastAsia="ＭＳ Ｐ明朝" w:hAnsi="游明朝" w:cs="ＭＳ Ｐ明朝" w:hint="eastAsia"/>
          <w:b/>
          <w:bCs/>
          <w:color w:val="000000"/>
          <w:kern w:val="0"/>
          <w:sz w:val="24"/>
          <w:szCs w:val="24"/>
        </w:rPr>
        <w:t>〒５２７－０１３６</w:t>
      </w:r>
    </w:p>
    <w:p w14:paraId="5EEA2E9C" w14:textId="37323D9D" w:rsidR="00940387" w:rsidRPr="00940387" w:rsidRDefault="00940387" w:rsidP="00796BBD">
      <w:pPr>
        <w:suppressAutoHyphens/>
        <w:overflowPunct w:val="0"/>
        <w:spacing w:line="416" w:lineRule="exact"/>
        <w:jc w:val="center"/>
        <w:textAlignment w:val="baseline"/>
        <w:rPr>
          <w:rFonts w:ascii="ＭＳ 明朝" w:eastAsia="ＭＳ 明朝" w:hAnsi="Times New Roman" w:cs="Times New Roman"/>
          <w:color w:val="000000"/>
          <w:kern w:val="0"/>
          <w:sz w:val="22"/>
        </w:rPr>
      </w:pPr>
      <w:r w:rsidRPr="00940387">
        <w:rPr>
          <w:rFonts w:ascii="ＭＳ 明朝" w:eastAsia="ＭＳ Ｐ明朝" w:hAnsi="游明朝" w:cs="ＭＳ Ｐ明朝" w:hint="eastAsia"/>
          <w:b/>
          <w:bCs/>
          <w:color w:val="000000"/>
          <w:kern w:val="0"/>
          <w:sz w:val="32"/>
          <w:szCs w:val="32"/>
        </w:rPr>
        <w:t>滋賀県東近江市南菩提寺町４３０番地</w:t>
      </w:r>
    </w:p>
    <w:p w14:paraId="590AF66E" w14:textId="1D726EE7" w:rsidR="00940387" w:rsidRPr="00940387" w:rsidRDefault="00940387" w:rsidP="00796BBD">
      <w:pPr>
        <w:suppressAutoHyphens/>
        <w:overflowPunct w:val="0"/>
        <w:spacing w:line="242" w:lineRule="exact"/>
        <w:jc w:val="center"/>
        <w:textAlignment w:val="baseline"/>
        <w:rPr>
          <w:rFonts w:ascii="ＭＳ 明朝" w:eastAsia="ＭＳ 明朝" w:hAnsi="Times New Roman" w:cs="Times New Roman"/>
          <w:color w:val="000000"/>
          <w:kern w:val="0"/>
          <w:sz w:val="22"/>
        </w:rPr>
      </w:pPr>
      <w:r w:rsidRPr="00940387">
        <w:rPr>
          <w:rFonts w:ascii="ＭＳ 明朝" w:eastAsia="AR P新藝体U" w:hAnsi="游明朝" w:cs="AR P新藝体U" w:hint="eastAsia"/>
          <w:b/>
          <w:bCs/>
          <w:color w:val="000000"/>
          <w:kern w:val="0"/>
          <w:sz w:val="26"/>
          <w:szCs w:val="26"/>
        </w:rPr>
        <w:t>ＴＥＬ</w:t>
      </w:r>
      <w:r w:rsidRPr="00940387">
        <w:rPr>
          <w:rFonts w:ascii="AR P新藝体U" w:eastAsia="ＭＳ 明朝" w:hAnsi="AR P新藝体U" w:cs="AR P新藝体U"/>
          <w:b/>
          <w:bCs/>
          <w:color w:val="000000"/>
          <w:kern w:val="0"/>
          <w:sz w:val="20"/>
          <w:szCs w:val="20"/>
        </w:rPr>
        <w:t xml:space="preserve">    </w:t>
      </w:r>
      <w:r w:rsidRPr="00940387">
        <w:rPr>
          <w:rFonts w:ascii="ＭＳ 明朝" w:eastAsia="AR P新藝体U" w:hAnsi="游明朝" w:cs="AR P新藝体U" w:hint="eastAsia"/>
          <w:b/>
          <w:bCs/>
          <w:color w:val="000000"/>
          <w:kern w:val="0"/>
          <w:sz w:val="26"/>
          <w:szCs w:val="26"/>
        </w:rPr>
        <w:t>０７４９〔４５〕</w:t>
      </w:r>
      <w:r w:rsidRPr="00940387">
        <w:rPr>
          <w:rFonts w:ascii="ＭＳ 明朝" w:eastAsia="AR P新藝体U" w:hAnsi="游明朝" w:cs="AR P新藝体U" w:hint="eastAsia"/>
          <w:b/>
          <w:bCs/>
          <w:color w:val="000000"/>
          <w:spacing w:val="20"/>
          <w:kern w:val="0"/>
          <w:sz w:val="26"/>
          <w:szCs w:val="26"/>
        </w:rPr>
        <w:t>２０１</w:t>
      </w:r>
      <w:r w:rsidRPr="00940387">
        <w:rPr>
          <w:rFonts w:ascii="ＭＳ 明朝" w:eastAsia="AR P新藝体U" w:hAnsi="游明朝" w:cs="AR P新藝体U" w:hint="eastAsia"/>
          <w:b/>
          <w:bCs/>
          <w:color w:val="000000"/>
          <w:kern w:val="0"/>
          <w:sz w:val="26"/>
          <w:szCs w:val="26"/>
        </w:rPr>
        <w:t>４</w:t>
      </w:r>
    </w:p>
    <w:p w14:paraId="149CB90C" w14:textId="4A15569B" w:rsidR="00940387" w:rsidRPr="00940387" w:rsidRDefault="00940387" w:rsidP="00796BBD">
      <w:pPr>
        <w:suppressAutoHyphens/>
        <w:overflowPunct w:val="0"/>
        <w:spacing w:line="260" w:lineRule="exact"/>
        <w:jc w:val="center"/>
        <w:textAlignment w:val="baseline"/>
        <w:rPr>
          <w:rFonts w:ascii="ＭＳ 明朝" w:eastAsia="ＭＳ 明朝" w:hAnsi="Times New Roman" w:cs="Times New Roman"/>
          <w:color w:val="000000"/>
          <w:kern w:val="0"/>
          <w:sz w:val="22"/>
        </w:rPr>
      </w:pPr>
      <w:r w:rsidRPr="00940387">
        <w:rPr>
          <w:rFonts w:ascii="ＭＳ 明朝" w:eastAsia="AR P新藝体U" w:hAnsi="游明朝" w:cs="AR P新藝体U" w:hint="eastAsia"/>
          <w:b/>
          <w:bCs/>
          <w:color w:val="000000"/>
          <w:kern w:val="0"/>
          <w:sz w:val="26"/>
          <w:szCs w:val="26"/>
        </w:rPr>
        <w:t>ＦＡＸ</w:t>
      </w:r>
      <w:r w:rsidRPr="00940387">
        <w:rPr>
          <w:rFonts w:ascii="AR P新藝体U" w:eastAsia="ＭＳ 明朝" w:hAnsi="AR P新藝体U" w:cs="AR P新藝体U"/>
          <w:b/>
          <w:bCs/>
          <w:color w:val="000000"/>
          <w:kern w:val="0"/>
          <w:sz w:val="26"/>
          <w:szCs w:val="26"/>
        </w:rPr>
        <w:t xml:space="preserve">   </w:t>
      </w:r>
      <w:r w:rsidRPr="00940387">
        <w:rPr>
          <w:rFonts w:ascii="ＭＳ 明朝" w:eastAsia="AR P新藝体U" w:hAnsi="游明朝" w:cs="AR P新藝体U" w:hint="eastAsia"/>
          <w:b/>
          <w:bCs/>
          <w:color w:val="000000"/>
          <w:kern w:val="0"/>
          <w:sz w:val="26"/>
          <w:szCs w:val="26"/>
        </w:rPr>
        <w:t>０７４９〔４５〕</w:t>
      </w:r>
      <w:r w:rsidRPr="00940387">
        <w:rPr>
          <w:rFonts w:ascii="ＭＳ 明朝" w:eastAsia="AR P新藝体U" w:hAnsi="游明朝" w:cs="AR P新藝体U" w:hint="eastAsia"/>
          <w:b/>
          <w:bCs/>
          <w:color w:val="000000"/>
          <w:spacing w:val="20"/>
          <w:kern w:val="0"/>
          <w:sz w:val="26"/>
          <w:szCs w:val="26"/>
        </w:rPr>
        <w:t>３４８７</w:t>
      </w:r>
    </w:p>
    <w:p w14:paraId="5B73C817" w14:textId="2FA8451D" w:rsidR="00940387" w:rsidRPr="00940387" w:rsidRDefault="00940387" w:rsidP="00796BBD">
      <w:pPr>
        <w:suppressAutoHyphens/>
        <w:overflowPunct w:val="0"/>
        <w:spacing w:line="260" w:lineRule="exact"/>
        <w:jc w:val="center"/>
        <w:textAlignment w:val="baseline"/>
        <w:rPr>
          <w:rFonts w:ascii="ＭＳ 明朝" w:eastAsia="ＭＳ 明朝" w:hAnsi="Times New Roman" w:cs="Times New Roman"/>
          <w:color w:val="000000"/>
          <w:kern w:val="0"/>
          <w:sz w:val="22"/>
        </w:rPr>
      </w:pPr>
      <w:r w:rsidRPr="00940387">
        <w:rPr>
          <w:rFonts w:ascii="ＭＳ 明朝" w:eastAsia="AR P新藝体U" w:hAnsi="游明朝" w:cs="AR P新藝体U" w:hint="eastAsia"/>
          <w:b/>
          <w:bCs/>
          <w:color w:val="000000"/>
          <w:kern w:val="0"/>
          <w:sz w:val="26"/>
          <w:szCs w:val="26"/>
        </w:rPr>
        <w:t>Ｅ</w:t>
      </w:r>
      <w:r w:rsidRPr="00940387">
        <w:rPr>
          <w:rFonts w:ascii="AR P新藝体U" w:eastAsia="ＭＳ 明朝" w:hAnsi="AR P新藝体U" w:cs="AR P新藝体U"/>
          <w:b/>
          <w:bCs/>
          <w:color w:val="000000"/>
          <w:kern w:val="0"/>
          <w:sz w:val="26"/>
          <w:szCs w:val="26"/>
        </w:rPr>
        <w:t>-mail</w:t>
      </w:r>
      <w:r w:rsidRPr="00940387">
        <w:rPr>
          <w:rFonts w:ascii="ＭＳ 明朝" w:eastAsia="AR P新藝体U" w:hAnsi="游明朝" w:cs="AR P新藝体U" w:hint="eastAsia"/>
          <w:b/>
          <w:bCs/>
          <w:color w:val="000000"/>
          <w:kern w:val="0"/>
          <w:sz w:val="26"/>
          <w:szCs w:val="26"/>
        </w:rPr>
        <w:t>：</w:t>
      </w:r>
      <w:r w:rsidRPr="00940387">
        <w:rPr>
          <w:rFonts w:ascii="ＭＳ 明朝" w:eastAsia="ＭＳ 明朝" w:hAnsi="ＭＳ 明朝" w:cs="ＭＳ 明朝"/>
          <w:b/>
          <w:bCs/>
          <w:color w:val="000000"/>
          <w:kern w:val="0"/>
          <w:sz w:val="26"/>
          <w:szCs w:val="26"/>
        </w:rPr>
        <w:t>kot2sho@higashiomi.ed.jp</w:t>
      </w:r>
    </w:p>
    <w:p w14:paraId="03D0062E" w14:textId="657023FA" w:rsidR="00940387" w:rsidRPr="00940387" w:rsidRDefault="00940387" w:rsidP="00796BBD">
      <w:pPr>
        <w:suppressAutoHyphens/>
        <w:overflowPunct w:val="0"/>
        <w:jc w:val="center"/>
        <w:textAlignment w:val="baseline"/>
        <w:rPr>
          <w:rFonts w:ascii="ＭＳ 明朝" w:eastAsia="ＭＳ 明朝" w:hAnsi="Times New Roman" w:cs="Times New Roman"/>
          <w:color w:val="000000"/>
          <w:kern w:val="0"/>
          <w:sz w:val="22"/>
        </w:rPr>
      </w:pPr>
      <w:r w:rsidRPr="00940387">
        <w:rPr>
          <w:rFonts w:ascii="AR P新藝体U" w:eastAsia="ＭＳ 明朝" w:hAnsi="AR P新藝体U" w:cs="AR P新藝体U"/>
          <w:b/>
          <w:bCs/>
          <w:color w:val="000000"/>
          <w:kern w:val="0"/>
          <w:sz w:val="26"/>
          <w:szCs w:val="26"/>
        </w:rPr>
        <w:t>U R L</w:t>
      </w:r>
      <w:r w:rsidRPr="00940387">
        <w:rPr>
          <w:rFonts w:ascii="ＭＳ 明朝" w:eastAsia="AR P新藝体U" w:hAnsi="游明朝" w:cs="AR P新藝体U" w:hint="eastAsia"/>
          <w:b/>
          <w:bCs/>
          <w:color w:val="000000"/>
          <w:kern w:val="0"/>
          <w:sz w:val="26"/>
          <w:szCs w:val="26"/>
        </w:rPr>
        <w:t>：</w:t>
      </w:r>
      <w:r w:rsidRPr="00940387">
        <w:rPr>
          <w:rFonts w:ascii="ＭＳ 明朝" w:eastAsia="ＭＳ 明朝" w:hAnsi="ＭＳ 明朝" w:cs="ＭＳ 明朝"/>
          <w:b/>
          <w:bCs/>
          <w:color w:val="000000"/>
          <w:kern w:val="0"/>
          <w:sz w:val="26"/>
          <w:szCs w:val="26"/>
        </w:rPr>
        <w:t>http://www2.higashiomi.ed.jp/kot2sho</w:t>
      </w:r>
    </w:p>
    <w:p w14:paraId="5E89D4CC" w14:textId="77777777" w:rsidR="00940387" w:rsidRPr="00940387" w:rsidRDefault="00940387" w:rsidP="00796BBD">
      <w:pPr>
        <w:suppressAutoHyphens/>
        <w:overflowPunct w:val="0"/>
        <w:ind w:firstLine="836"/>
        <w:jc w:val="center"/>
        <w:textAlignment w:val="baseline"/>
        <w:rPr>
          <w:rFonts w:ascii="ＭＳ 明朝" w:eastAsia="ＭＳ 明朝" w:hAnsi="Times New Roman" w:cs="Times New Roman"/>
          <w:color w:val="000000"/>
          <w:kern w:val="0"/>
          <w:sz w:val="22"/>
        </w:rPr>
      </w:pPr>
    </w:p>
    <w:p w14:paraId="68B577E3" w14:textId="77777777" w:rsidR="00940387" w:rsidRPr="00940387" w:rsidRDefault="00940387" w:rsidP="00796BBD">
      <w:pPr>
        <w:suppressAutoHyphens/>
        <w:overflowPunct w:val="0"/>
        <w:ind w:firstLine="836"/>
        <w:jc w:val="center"/>
        <w:textAlignment w:val="baseline"/>
        <w:rPr>
          <w:rFonts w:ascii="ＭＳ 明朝" w:eastAsia="ＭＳ 明朝" w:hAnsi="Times New Roman" w:cs="Times New Roman"/>
          <w:color w:val="000000"/>
          <w:kern w:val="0"/>
          <w:sz w:val="22"/>
        </w:rPr>
      </w:pPr>
    </w:p>
    <w:p w14:paraId="14C5413E" w14:textId="77777777" w:rsidR="00940387" w:rsidRPr="00940387" w:rsidRDefault="00940387" w:rsidP="00796BBD">
      <w:pPr>
        <w:suppressAutoHyphens/>
        <w:overflowPunct w:val="0"/>
        <w:ind w:firstLine="836"/>
        <w:jc w:val="center"/>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8"/>
          <w:szCs w:val="28"/>
        </w:rPr>
        <w:t>湖東第二小学校いじめ防止基本方針</w:t>
      </w:r>
    </w:p>
    <w:p w14:paraId="6E64B213"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lastRenderedPageBreak/>
        <w:t>はじめに</w:t>
      </w:r>
    </w:p>
    <w:p w14:paraId="281078D7" w14:textId="24517C45"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は、いじめを受けた児童の教育を受ける権利を著しく侵害し、その心身の健全な成長および人格の形成に重大な影響を与えるのみならず、その生命または身体に重大な危険を生じさせるおそれがあるものです。</w:t>
      </w:r>
    </w:p>
    <w:p w14:paraId="1AF8A65A" w14:textId="13428D77"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うしたいじめから一人でも多くの児童を救うためには、教職員一人ひとりが、「いじめは絶対に許されない」、「いじめは卑怯な行為である」、「いじめはどの子どもにも、どの学校にも起こりうる」との意識を持ち、それぞれの役割と責任を自覚しなければなりません。</w:t>
      </w:r>
    </w:p>
    <w:p w14:paraId="501280CB" w14:textId="74F0CA15"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本校では、心と体部会「いじめ対策委員会」</w:t>
      </w:r>
      <w:r w:rsidRPr="00940387">
        <w:rPr>
          <w:rFonts w:ascii="ＭＳ 明朝" w:eastAsia="ＭＳ 明朝" w:hAnsi="ＭＳ 明朝" w:cs="ＭＳ 明朝"/>
          <w:color w:val="000000"/>
          <w:spacing w:val="-2"/>
          <w:kern w:val="0"/>
          <w:sz w:val="22"/>
        </w:rPr>
        <w:t>(</w:t>
      </w:r>
      <w:r w:rsidRPr="00940387">
        <w:rPr>
          <w:rFonts w:ascii="ＭＳ 明朝" w:eastAsia="ＭＳ 明朝" w:hAnsi="ＭＳ 明朝" w:cs="ＭＳ 明朝" w:hint="eastAsia"/>
          <w:color w:val="000000"/>
          <w:kern w:val="0"/>
          <w:sz w:val="22"/>
        </w:rPr>
        <w:t>以下、</w:t>
      </w:r>
      <w:r w:rsidR="00E16358">
        <w:rPr>
          <w:rFonts w:ascii="ＭＳ 明朝" w:eastAsia="ＭＳ 明朝" w:hAnsi="ＭＳ 明朝" w:cs="ＭＳ 明朝" w:hint="eastAsia"/>
          <w:color w:val="000000"/>
          <w:kern w:val="0"/>
          <w:sz w:val="22"/>
        </w:rPr>
        <w:t>「</w:t>
      </w:r>
      <w:r w:rsidRPr="00940387">
        <w:rPr>
          <w:rFonts w:ascii="ＭＳ 明朝" w:eastAsia="ＭＳ 明朝" w:hAnsi="ＭＳ 明朝" w:cs="ＭＳ 明朝" w:hint="eastAsia"/>
          <w:color w:val="000000"/>
          <w:kern w:val="0"/>
          <w:sz w:val="22"/>
        </w:rPr>
        <w:t>いじめ対策委員会</w:t>
      </w:r>
      <w:r w:rsidRPr="00940387">
        <w:rPr>
          <w:rFonts w:ascii="ＭＳ 明朝" w:eastAsia="ＭＳ 明朝" w:hAnsi="ＭＳ 明朝" w:cs="ＭＳ 明朝" w:hint="eastAsia"/>
          <w:color w:val="000000"/>
          <w:spacing w:val="-2"/>
          <w:kern w:val="0"/>
          <w:sz w:val="22"/>
        </w:rPr>
        <w:t>｣</w:t>
      </w:r>
      <w:r w:rsidRPr="00940387">
        <w:rPr>
          <w:rFonts w:ascii="ＭＳ 明朝" w:eastAsia="ＭＳ 明朝" w:hAnsi="ＭＳ 明朝" w:cs="ＭＳ 明朝" w:hint="eastAsia"/>
          <w:color w:val="000000"/>
          <w:kern w:val="0"/>
          <w:sz w:val="22"/>
        </w:rPr>
        <w:t>を常設し、本校におけるいじめの防止等のための対策に関する基本的な方針として「学校いじめ防止基本方針」を策定し、市教育委員会と適切に連携のうえ、当該基本方針に基づき、いじめの問題に組織的に取り組みます。</w:t>
      </w:r>
    </w:p>
    <w:p w14:paraId="70E3CB21"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6DF49397"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第１　いじめの防止等のための対策の基本的な方向に関する事項</w:t>
      </w:r>
    </w:p>
    <w:p w14:paraId="5ACF098E"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１　いじめ防止等のための対策の基本的な考え方</w:t>
      </w:r>
    </w:p>
    <w:p w14:paraId="53AE769C" w14:textId="2099550F"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防止等のための対策は、児童を一人の人格として尊重し、その声に耳を傾け、児童の置かれている状況の気持ちを理解しながら、その思いを聴き出すまで関わっていくことが重要です。また、このことを通して、児童自身の力でいじめ問題を解決できるよう支援していくことも重要です。</w:t>
      </w:r>
    </w:p>
    <w:p w14:paraId="67091955" w14:textId="63ED605F"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このため、本校では、こうした「子ども目線」に立って、子どもの最善の利益の実現を目指し、「いじめ防止対策推進法」（平成</w:t>
      </w:r>
      <w:r w:rsidRPr="00940387">
        <w:rPr>
          <w:rFonts w:ascii="ＭＳ 明朝" w:eastAsia="ＭＳ 明朝" w:hAnsi="ＭＳ 明朝" w:cs="ＭＳ 明朝"/>
          <w:color w:val="000000"/>
          <w:kern w:val="0"/>
          <w:sz w:val="22"/>
        </w:rPr>
        <w:t>25</w:t>
      </w:r>
      <w:r w:rsidRPr="00940387">
        <w:rPr>
          <w:rFonts w:ascii="ＭＳ 明朝" w:eastAsia="ＭＳ 明朝" w:hAnsi="ＭＳ 明朝" w:cs="ＭＳ 明朝" w:hint="eastAsia"/>
          <w:color w:val="000000"/>
          <w:kern w:val="0"/>
          <w:sz w:val="22"/>
        </w:rPr>
        <w:t>年法律第</w:t>
      </w:r>
      <w:r w:rsidRPr="00940387">
        <w:rPr>
          <w:rFonts w:ascii="ＭＳ 明朝" w:eastAsia="ＭＳ 明朝" w:hAnsi="ＭＳ 明朝" w:cs="ＭＳ 明朝"/>
          <w:color w:val="000000"/>
          <w:kern w:val="0"/>
          <w:sz w:val="22"/>
        </w:rPr>
        <w:t>71</w:t>
      </w:r>
      <w:r w:rsidRPr="00940387">
        <w:rPr>
          <w:rFonts w:ascii="ＭＳ 明朝" w:eastAsia="ＭＳ 明朝" w:hAnsi="ＭＳ 明朝" w:cs="ＭＳ 明朝" w:hint="eastAsia"/>
          <w:color w:val="000000"/>
          <w:kern w:val="0"/>
          <w:sz w:val="22"/>
        </w:rPr>
        <w:t>号。以下「法」という。）第</w:t>
      </w:r>
      <w:r w:rsidRPr="00940387">
        <w:rPr>
          <w:rFonts w:ascii="ＭＳ 明朝" w:eastAsia="ＭＳ 明朝" w:hAnsi="ＭＳ 明朝" w:cs="ＭＳ 明朝"/>
          <w:color w:val="000000"/>
          <w:kern w:val="0"/>
          <w:sz w:val="22"/>
        </w:rPr>
        <w:t>3</w:t>
      </w:r>
      <w:r w:rsidRPr="00940387">
        <w:rPr>
          <w:rFonts w:ascii="ＭＳ 明朝" w:eastAsia="ＭＳ 明朝" w:hAnsi="ＭＳ 明朝" w:cs="ＭＳ 明朝" w:hint="eastAsia"/>
          <w:color w:val="000000"/>
          <w:kern w:val="0"/>
          <w:sz w:val="22"/>
        </w:rPr>
        <w:t>条に規定する「基本理念」にのっとり、</w:t>
      </w:r>
      <w:r w:rsidRPr="008E6292">
        <w:rPr>
          <w:rFonts w:ascii="ＭＳ 明朝" w:eastAsia="ＭＳ 明朝" w:hAnsi="ＭＳ 明朝" w:cs="ＭＳ 明朝" w:hint="eastAsia"/>
          <w:kern w:val="0"/>
          <w:sz w:val="22"/>
        </w:rPr>
        <w:t>保護者、地域住民、市教育委員会学校教育課その他の関係</w:t>
      </w:r>
      <w:r w:rsidR="008E6292" w:rsidRPr="008E6292">
        <w:rPr>
          <w:rFonts w:ascii="ＭＳ 明朝" w:eastAsia="ＭＳ 明朝" w:hAnsi="ＭＳ 明朝" w:cs="ＭＳ 明朝" w:hint="eastAsia"/>
          <w:kern w:val="0"/>
          <w:sz w:val="22"/>
        </w:rPr>
        <w:t>機関</w:t>
      </w:r>
      <w:r w:rsidRPr="00940387">
        <w:rPr>
          <w:rFonts w:ascii="ＭＳ 明朝" w:eastAsia="ＭＳ 明朝" w:hAnsi="ＭＳ 明朝" w:cs="ＭＳ 明朝" w:hint="eastAsia"/>
          <w:color w:val="000000"/>
          <w:kern w:val="0"/>
          <w:sz w:val="22"/>
        </w:rPr>
        <w:t>との連携を図りつつ、学校全体でいじめの防止および早期発見に取り組むとともに、本校に在籍する児童がいじめを受けていると思われるときは、適切かつ迅速に対処します。</w:t>
      </w:r>
    </w:p>
    <w:p w14:paraId="631DC9D6"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08D50F88"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(1) </w:t>
      </w:r>
      <w:r w:rsidRPr="00940387">
        <w:rPr>
          <w:rFonts w:ascii="ＭＳ 明朝" w:eastAsia="ＭＳ 明朝" w:hAnsi="ＭＳ 明朝" w:cs="ＭＳ 明朝" w:hint="eastAsia"/>
          <w:color w:val="000000"/>
          <w:kern w:val="0"/>
          <w:sz w:val="22"/>
        </w:rPr>
        <w:t>いじめの防止</w:t>
      </w:r>
    </w:p>
    <w:p w14:paraId="4A6747B5" w14:textId="77E20C64"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いじめはどの子どもにも、どの学校でも、起こりうるものです。</w:t>
      </w:r>
    </w:p>
    <w:p w14:paraId="7736BA66" w14:textId="11649E18"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このことを踏まえ、より根本的にいじめの問題を克服するためには、全ての児童を対</w:t>
      </w:r>
      <w:r w:rsidR="00B30BE8">
        <w:rPr>
          <w:rFonts w:ascii="ＭＳ 明朝" w:eastAsia="ＭＳ 明朝" w:hAnsi="ＭＳ 明朝" w:cs="ＭＳ 明朝" w:hint="eastAsia"/>
          <w:color w:val="000000"/>
          <w:kern w:val="0"/>
          <w:sz w:val="22"/>
        </w:rPr>
        <w:t xml:space="preserve">　　　　　</w:t>
      </w:r>
      <w:r w:rsidRPr="00940387">
        <w:rPr>
          <w:rFonts w:ascii="ＭＳ 明朝" w:eastAsia="ＭＳ 明朝" w:hAnsi="ＭＳ 明朝" w:cs="ＭＳ 明朝" w:hint="eastAsia"/>
          <w:color w:val="000000"/>
          <w:kern w:val="0"/>
          <w:sz w:val="22"/>
        </w:rPr>
        <w:t>象としたいじめの未然防止の観点が重要です。</w:t>
      </w:r>
    </w:p>
    <w:p w14:paraId="0999DE7C" w14:textId="59C23579"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このため、本校では、全ての児童を、心の通う対人関係を構築できるよう育み、いじ</w:t>
      </w:r>
      <w:r w:rsidR="00B30BE8">
        <w:rPr>
          <w:rFonts w:ascii="ＭＳ 明朝" w:eastAsia="ＭＳ 明朝" w:hAnsi="ＭＳ 明朝" w:cs="ＭＳ 明朝" w:hint="eastAsia"/>
          <w:color w:val="000000"/>
          <w:kern w:val="0"/>
          <w:sz w:val="22"/>
        </w:rPr>
        <w:t xml:space="preserve">　　　　　</w:t>
      </w:r>
      <w:r w:rsidRPr="00940387">
        <w:rPr>
          <w:rFonts w:ascii="ＭＳ 明朝" w:eastAsia="ＭＳ 明朝" w:hAnsi="ＭＳ 明朝" w:cs="ＭＳ 明朝" w:hint="eastAsia"/>
          <w:color w:val="000000"/>
          <w:kern w:val="0"/>
          <w:sz w:val="22"/>
        </w:rPr>
        <w:t>めを生まない環境をつくるために、地域、家庭その他の関係者と一体となって継続的な取組を進めます。</w:t>
      </w:r>
    </w:p>
    <w:p w14:paraId="6EF8DF3C" w14:textId="28719E02"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また、教育活動全体を通じ、全ての児童に「いじめは決して許されない」ことの理解を促すとともに、豊かな情操や規範意識、自尊感情や自己有用感、社会性、人を思いやる心などを育みます。</w:t>
      </w:r>
    </w:p>
    <w:p w14:paraId="5C98F6BC" w14:textId="62AABB38"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さらに、児童が豊かな人間関係をつくることができるよう、児童一人ひとりに、あらゆる教育活動を通じて、相手の気持ちを理解できる心の育成を図るとともに、児童が人権の意義や人権問題について正しく理解し、自分と他者の人権をともに大切にし、実践的な態</w:t>
      </w:r>
      <w:r w:rsidRPr="00940387">
        <w:rPr>
          <w:rFonts w:ascii="ＭＳ 明朝" w:eastAsia="ＭＳ 明朝" w:hAnsi="ＭＳ 明朝" w:cs="ＭＳ 明朝" w:hint="eastAsia"/>
          <w:color w:val="000000"/>
          <w:kern w:val="0"/>
          <w:sz w:val="22"/>
        </w:rPr>
        <w:lastRenderedPageBreak/>
        <w:t>度を身につけられるよう努めます。</w:t>
      </w:r>
    </w:p>
    <w:p w14:paraId="733E6089" w14:textId="6D2E8F81"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加えて、児童の自発的・自治的な活動を進め、児童自らがいじめの未然防止に取り組むなど、全ての児童にとって居心地のいい学級・学校づくりを推進します。</w:t>
      </w:r>
    </w:p>
    <w:p w14:paraId="3B0A6A98"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19A828C1"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(2) </w:t>
      </w:r>
      <w:r w:rsidRPr="00940387">
        <w:rPr>
          <w:rFonts w:ascii="ＭＳ 明朝" w:eastAsia="ＭＳ 明朝" w:hAnsi="ＭＳ 明朝" w:cs="ＭＳ 明朝" w:hint="eastAsia"/>
          <w:color w:val="000000"/>
          <w:kern w:val="0"/>
          <w:sz w:val="22"/>
        </w:rPr>
        <w:t>いじめの早期発見</w:t>
      </w:r>
    </w:p>
    <w:p w14:paraId="63303E4A"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4CD29657" w14:textId="756305CE"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いじめは、大人からは見えにくく、また、事実認定が難しいものです。しかしながら、いじめを見逃してしまうと、より深刻な状況を招いてしまいます。</w:t>
      </w:r>
    </w:p>
    <w:p w14:paraId="45DE724E" w14:textId="738B4339"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いじめの早期発見は、いじめへの迅速な対処の前提であることから、全ての大人が連携し、児童のささいな変化に気づく力を高めることが必要です。</w:t>
      </w:r>
    </w:p>
    <w:p w14:paraId="01D3E6FE" w14:textId="30699530"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ため、本校では、日頃から児童の様子をしっかりと見守り、わずかな兆候であっても、いじめではないかとの疑いを持って、速やかに的確な関わりを持ち、いじめを隠そうとすることなく、また、いじめを軽視せず積極的に認知します。この際、個々の行為がいじめに当たるか否かの判断は、表面的・形式的にすることなく、いじめを受けた児童の立場に立って行います。</w:t>
      </w:r>
    </w:p>
    <w:p w14:paraId="39514AC8" w14:textId="0D90B014"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また、教職員間や学校と保護者との間の情報共有を緊密にし、児童の状況をきめ細かに把握するよう努めます。さらに、児童にとって、いじめられていることは周りに相談しにくいものであるだけに、児童が安心して相談できるよう、教職員は、日頃から積極的に児童に声かけをするなど、児童との信頼関係を築くとともに、学校として、定期的な調査や教育相談の実施、相談機関の周知等により、いじめを訴えやすい体制や環境を整えます。</w:t>
      </w:r>
    </w:p>
    <w:p w14:paraId="7EAEB073" w14:textId="2107635B"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加えて、より多くの大人が児童の悩みや相談を受け止めるため、地域、家庭が組織的に連携・協働する体制を学校が中心となって構築します。</w:t>
      </w:r>
    </w:p>
    <w:p w14:paraId="0EB41BCC"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2E9B29DE"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(3) </w:t>
      </w:r>
      <w:r w:rsidRPr="00940387">
        <w:rPr>
          <w:rFonts w:ascii="ＭＳ 明朝" w:eastAsia="ＭＳ 明朝" w:hAnsi="ＭＳ 明朝" w:cs="ＭＳ 明朝" w:hint="eastAsia"/>
          <w:color w:val="000000"/>
          <w:kern w:val="0"/>
          <w:sz w:val="22"/>
        </w:rPr>
        <w:t>いじめへの対処</w:t>
      </w:r>
    </w:p>
    <w:p w14:paraId="11A1EB70"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0BD1ED99" w14:textId="5942EF0F"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児童からいじめの相談を受けた段階、あるいは、いじめがあることが確認された段階では、すでに深刻な状況にあるとの認識に立つ必要があります。</w:t>
      </w:r>
    </w:p>
    <w:p w14:paraId="0F94CC1E" w14:textId="11F12620"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このため、本校では、いじめを受けた児童やいじめを知らせてきた児童の安全を確保しつつ、いじめ対策委員会において直ちに対処します。</w:t>
      </w:r>
    </w:p>
    <w:p w14:paraId="5A6763F4" w14:textId="2748F4E4"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この際、いじめを受けた児童の立場に配慮しつつ、関連する児童から事情を確認するとともに、専門家と連携し、適切な支援に努めます。</w:t>
      </w:r>
    </w:p>
    <w:p w14:paraId="4B72654D" w14:textId="19C01F5F"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また、家庭や教育委員会への報告・連絡を行い、緊密な連携を図ります。</w:t>
      </w:r>
    </w:p>
    <w:p w14:paraId="7EA516C2" w14:textId="01B683D0"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加えて、いじめを行った児童に対して必要な教育上の指導を行っているにもかかわらず、その指導により十分な効果を上げることが困難な場合などには、必要に応じて、福祉、医療、司法、警察等の関係機関と適切な連携を図ります。</w:t>
      </w:r>
    </w:p>
    <w:p w14:paraId="1E66FDE0" w14:textId="33A21FF6"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このため、平素から全ての教員の間で、いじめを把握した場合の対処のあり方について共通理解を図るとともに、迅速かつ的確に対処できるよう、関係機関との連携に努め、情報共有する体制を構築します。</w:t>
      </w:r>
    </w:p>
    <w:p w14:paraId="70263557"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04D948F0"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２　いじめ対策委員会の設置</w:t>
      </w:r>
    </w:p>
    <w:p w14:paraId="1ECFDC42" w14:textId="3992DCEC" w:rsidR="00940387" w:rsidRPr="00940387" w:rsidRDefault="00940387" w:rsidP="00B30BE8">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本校では、いじめの防止等に関する措置を実効的に行うため、</w:t>
      </w:r>
      <w:r w:rsidR="00362001">
        <w:rPr>
          <w:rFonts w:ascii="ＭＳ 明朝" w:eastAsia="ＭＳ 明朝" w:hAnsi="ＭＳ 明朝" w:cs="ＭＳ 明朝" w:hint="eastAsia"/>
          <w:color w:val="000000"/>
          <w:kern w:val="0"/>
          <w:sz w:val="22"/>
        </w:rPr>
        <w:t>いじめ防止対策推進</w:t>
      </w:r>
      <w:r w:rsidRPr="00940387">
        <w:rPr>
          <w:rFonts w:ascii="ＭＳ 明朝" w:eastAsia="ＭＳ 明朝" w:hAnsi="ＭＳ 明朝" w:cs="ＭＳ 明朝" w:hint="eastAsia"/>
          <w:color w:val="000000"/>
          <w:kern w:val="0"/>
          <w:sz w:val="22"/>
        </w:rPr>
        <w:t>法第</w:t>
      </w:r>
      <w:r w:rsidRPr="00940387">
        <w:rPr>
          <w:rFonts w:ascii="ＭＳ 明朝" w:eastAsia="ＭＳ 明朝" w:hAnsi="ＭＳ 明朝" w:cs="ＭＳ 明朝"/>
          <w:color w:val="000000"/>
          <w:kern w:val="0"/>
          <w:sz w:val="22"/>
        </w:rPr>
        <w:lastRenderedPageBreak/>
        <w:t>22</w:t>
      </w:r>
      <w:r w:rsidRPr="00940387">
        <w:rPr>
          <w:rFonts w:ascii="ＭＳ 明朝" w:eastAsia="ＭＳ 明朝" w:hAnsi="ＭＳ 明朝" w:cs="ＭＳ 明朝" w:hint="eastAsia"/>
          <w:color w:val="000000"/>
          <w:kern w:val="0"/>
          <w:sz w:val="22"/>
        </w:rPr>
        <w:t>条に規定される組織として「いじめ対策委員会」を常設します。</w:t>
      </w:r>
    </w:p>
    <w:p w14:paraId="274184E1" w14:textId="0EB205DD" w:rsidR="00940387" w:rsidRPr="00940387" w:rsidRDefault="00940387" w:rsidP="00B30BE8">
      <w:pPr>
        <w:suppressAutoHyphens/>
        <w:overflowPunct w:val="0"/>
        <w:ind w:leftChars="100" w:left="210"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その役割等については、以下のとおりとします。</w:t>
      </w:r>
    </w:p>
    <w:p w14:paraId="1793685C"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0D1742E1" w14:textId="77777777" w:rsidR="00940387" w:rsidRPr="00940387" w:rsidRDefault="00940387" w:rsidP="00940387">
      <w:pPr>
        <w:suppressAutoHyphens/>
        <w:overflowPunct w:val="0"/>
        <w:ind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①役割</w:t>
      </w:r>
    </w:p>
    <w:p w14:paraId="506D60B8" w14:textId="77777777" w:rsidR="00940387" w:rsidRPr="00940387" w:rsidRDefault="00940387" w:rsidP="00940387">
      <w:pPr>
        <w:suppressAutoHyphens/>
        <w:overflowPunct w:val="0"/>
        <w:ind w:left="422" w:hanging="184"/>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ア）いじめの防止等の取組の年間計画を作成する</w:t>
      </w:r>
    </w:p>
    <w:p w14:paraId="0F24486A" w14:textId="77777777"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イ）いじめの防止等の取組について、全ての教職員間で共通理解を図る</w:t>
      </w:r>
    </w:p>
    <w:p w14:paraId="7DFACE9D" w14:textId="77777777" w:rsidR="00940387" w:rsidRPr="00940387" w:rsidRDefault="00940387" w:rsidP="00940387">
      <w:pPr>
        <w:suppressAutoHyphens/>
        <w:overflowPunct w:val="0"/>
        <w:ind w:left="422" w:hanging="184"/>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ウ）いじめの防止等の取組の実施、進捗状況の確認を行う</w:t>
      </w:r>
    </w:p>
    <w:p w14:paraId="19D56183" w14:textId="77777777"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エ）児童や保護者、地域に対し、いじめの防止等の取組についての情報発信やいじめに関する意識啓発のための取組を行う</w:t>
      </w:r>
    </w:p>
    <w:p w14:paraId="2A0A9776" w14:textId="77777777"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オ）いじめの疑いや児童の問題行動などに関する情報の収集と記録、共有を行う</w:t>
      </w:r>
    </w:p>
    <w:p w14:paraId="73615E89" w14:textId="77777777"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カ）いじめの疑いに関する情報があった時には緊急会議を開催し、いじめの情報の迅速な共有を図り、教職員や関係のある児童等への事実関係の聴取、児童に対する支援・指導の体制・対応方針の決定と保護者との連携等の対応を行う</w:t>
      </w:r>
    </w:p>
    <w:p w14:paraId="79749159" w14:textId="77777777"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キ）いじめとして対応すべき事案か否かの判断を行う</w:t>
      </w:r>
    </w:p>
    <w:p w14:paraId="07F8EC9C" w14:textId="77777777" w:rsidR="00940387" w:rsidRPr="00940387" w:rsidRDefault="00940387" w:rsidP="00940387">
      <w:pPr>
        <w:suppressAutoHyphens/>
        <w:overflowPunct w:val="0"/>
        <w:ind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ク）重大事態に係る調査の母体となり調査を行う</w:t>
      </w:r>
    </w:p>
    <w:p w14:paraId="7399D816" w14:textId="08F984DA" w:rsidR="00940387" w:rsidRPr="00940387" w:rsidRDefault="00940387" w:rsidP="00940387">
      <w:pPr>
        <w:suppressAutoHyphens/>
        <w:overflowPunct w:val="0"/>
        <w:ind w:left="438"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ケ）毎年度、いじめの防止等の取組の検証を行うとともに、その結果等を勘案して、必要に応じて学校いじめ防止基本方針の見直しを行う</w:t>
      </w:r>
    </w:p>
    <w:p w14:paraId="7003C5C4"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5BC6E11E" w14:textId="77777777" w:rsidR="00940387" w:rsidRPr="00940387" w:rsidRDefault="00940387" w:rsidP="00940387">
      <w:pPr>
        <w:suppressAutoHyphens/>
        <w:overflowPunct w:val="0"/>
        <w:spacing w:line="240" w:lineRule="exact"/>
        <w:ind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②構成員</w:t>
      </w:r>
    </w:p>
    <w:p w14:paraId="77B731E8" w14:textId="054C8FC5" w:rsidR="00940387" w:rsidRPr="00940387" w:rsidRDefault="00940387" w:rsidP="00940387">
      <w:pPr>
        <w:suppressAutoHyphens/>
        <w:overflowPunct w:val="0"/>
        <w:ind w:left="22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いじめ対策委員会の構成員は、管理職、教務主任、生徒指導主任、教育相談担当の主任、人権教育担当の主任、養護教諭とします。</w:t>
      </w:r>
    </w:p>
    <w:p w14:paraId="13E91B1A" w14:textId="77777777" w:rsidR="008E6292" w:rsidRDefault="00940387" w:rsidP="008E6292">
      <w:pPr>
        <w:suppressAutoHyphens/>
        <w:overflowPunct w:val="0"/>
        <w:ind w:firstLine="438"/>
        <w:textAlignment w:val="baseline"/>
        <w:rPr>
          <w:rFonts w:ascii="ＭＳ 明朝" w:eastAsia="ＭＳ 明朝" w:hAnsi="ＭＳ 明朝" w:cs="ＭＳ 明朝"/>
          <w:color w:val="000000"/>
          <w:kern w:val="0"/>
          <w:sz w:val="22"/>
        </w:rPr>
      </w:pPr>
      <w:r w:rsidRPr="00940387">
        <w:rPr>
          <w:rFonts w:ascii="ＭＳ 明朝" w:eastAsia="ＭＳ 明朝" w:hAnsi="ＭＳ 明朝" w:cs="ＭＳ 明朝" w:hint="eastAsia"/>
          <w:color w:val="000000"/>
          <w:kern w:val="0"/>
          <w:sz w:val="22"/>
        </w:rPr>
        <w:t>なお、個々の事案に応じて、</w:t>
      </w:r>
      <w:r w:rsidR="00C16705" w:rsidRPr="00940387">
        <w:rPr>
          <w:rFonts w:ascii="ＭＳ 明朝" w:eastAsia="ＭＳ 明朝" w:hAnsi="ＭＳ 明朝" w:cs="ＭＳ 明朝" w:hint="eastAsia"/>
          <w:color w:val="000000"/>
          <w:kern w:val="0"/>
          <w:sz w:val="22"/>
        </w:rPr>
        <w:t>児童会担当の主任、特別支援教育コーディネーター</w:t>
      </w:r>
      <w:r w:rsidR="00C16705">
        <w:rPr>
          <w:rFonts w:ascii="ＭＳ 明朝" w:eastAsia="ＭＳ 明朝" w:hAnsi="ＭＳ 明朝" w:cs="ＭＳ 明朝" w:hint="eastAsia"/>
          <w:color w:val="000000"/>
          <w:kern w:val="0"/>
          <w:sz w:val="22"/>
        </w:rPr>
        <w:t>など</w:t>
      </w:r>
    </w:p>
    <w:p w14:paraId="4A0294B5" w14:textId="475D932A" w:rsidR="00940387" w:rsidRPr="00940387" w:rsidRDefault="00940387" w:rsidP="008E6292">
      <w:pPr>
        <w:suppressAutoHyphens/>
        <w:overflowPunct w:val="0"/>
        <w:ind w:firstLineChars="10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関係の深い教職員を追加します。</w:t>
      </w:r>
    </w:p>
    <w:p w14:paraId="600FAE4E" w14:textId="77777777" w:rsidR="00940387" w:rsidRPr="00940387" w:rsidRDefault="00940387" w:rsidP="00940387">
      <w:pPr>
        <w:suppressAutoHyphens/>
        <w:overflowPunct w:val="0"/>
        <w:ind w:left="220"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また、事案の性質等、必要に応じて、心理や福祉の専門家、弁護士、医師、警察官・教員経験者など外部専門家の参加を得ます。</w:t>
      </w:r>
    </w:p>
    <w:p w14:paraId="549EDC46"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6D753F85" w14:textId="77777777" w:rsidR="00940387" w:rsidRPr="00940387" w:rsidRDefault="00940387" w:rsidP="00940387">
      <w:pPr>
        <w:suppressAutoHyphens/>
        <w:overflowPunct w:val="0"/>
        <w:ind w:firstLine="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③関係する委員会等との連携</w:t>
      </w:r>
    </w:p>
    <w:p w14:paraId="4612C634" w14:textId="77777777" w:rsidR="00940387" w:rsidRPr="00940387" w:rsidRDefault="00940387" w:rsidP="00940387">
      <w:pPr>
        <w:suppressAutoHyphens/>
        <w:overflowPunct w:val="0"/>
        <w:ind w:left="220" w:hanging="22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 xml:space="preserve">　　いじめの防止等の取組の実施に当たっては、生徒指導委員会、教育相談委員会、人権教育委員会等と役割分担し、連携して取り組みます。</w:t>
      </w:r>
    </w:p>
    <w:p w14:paraId="594AA084" w14:textId="77777777" w:rsidR="00940387" w:rsidRPr="00940387" w:rsidRDefault="00940387" w:rsidP="00940387">
      <w:pPr>
        <w:suppressAutoHyphens/>
        <w:overflowPunct w:val="0"/>
        <w:spacing w:line="240" w:lineRule="exact"/>
        <w:textAlignment w:val="baseline"/>
        <w:rPr>
          <w:rFonts w:ascii="ＭＳ 明朝" w:eastAsia="ＭＳ 明朝" w:hAnsi="Times New Roman" w:cs="Times New Roman"/>
          <w:color w:val="000000"/>
          <w:kern w:val="0"/>
          <w:sz w:val="22"/>
        </w:rPr>
      </w:pPr>
    </w:p>
    <w:p w14:paraId="1EFCC9D0"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第２　いじめの防止等のための対策の内容に関する事項</w:t>
      </w:r>
    </w:p>
    <w:p w14:paraId="62D6EC94" w14:textId="77777777" w:rsidR="00940387" w:rsidRPr="00940387" w:rsidRDefault="00940387" w:rsidP="00940387">
      <w:pPr>
        <w:suppressAutoHyphens/>
        <w:overflowPunct w:val="0"/>
        <w:spacing w:line="520" w:lineRule="exac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(1) </w:t>
      </w:r>
      <w:r w:rsidRPr="00940387">
        <w:rPr>
          <w:rFonts w:ascii="ＭＳ 明朝" w:eastAsia="ＭＳ 明朝" w:hAnsi="ＭＳ 明朝" w:cs="ＭＳ 明朝" w:hint="eastAsia"/>
          <w:color w:val="000000"/>
          <w:kern w:val="0"/>
          <w:sz w:val="22"/>
        </w:rPr>
        <w:t>いじめの防止のための取組</w:t>
      </w:r>
    </w:p>
    <w:p w14:paraId="6A3ED68F"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07BA2244"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ア）いじめについての共通理解</w:t>
      </w:r>
    </w:p>
    <w:p w14:paraId="0AC136EA"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いじめの原因・背景、いじめを把握した場合の対処のあり方や具体的な指導上の留意点などについて、校内研修や職員会議で周知徹底し、共通理解を図ります。</w:t>
      </w:r>
    </w:p>
    <w:p w14:paraId="316468EE" w14:textId="45B2C2DA"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校内研修の実施に当たっては、心理の専門家であるスクールカウンセラー</w:t>
      </w:r>
      <w:r w:rsidR="00C16705">
        <w:rPr>
          <w:rFonts w:ascii="ＭＳ 明朝" w:eastAsia="ＭＳ 明朝" w:hAnsi="ＭＳ 明朝" w:cs="ＭＳ 明朝" w:hint="eastAsia"/>
          <w:color w:val="000000"/>
          <w:kern w:val="0"/>
          <w:sz w:val="22"/>
        </w:rPr>
        <w:t>や福祉にかかわるスクールソーシャルワーカー</w:t>
      </w:r>
      <w:r w:rsidRPr="00940387">
        <w:rPr>
          <w:rFonts w:ascii="ＭＳ 明朝" w:eastAsia="ＭＳ 明朝" w:hAnsi="ＭＳ 明朝" w:cs="ＭＳ 明朝" w:hint="eastAsia"/>
          <w:color w:val="000000"/>
          <w:kern w:val="0"/>
          <w:sz w:val="22"/>
        </w:rPr>
        <w:t>の活用を推進します。</w:t>
      </w:r>
    </w:p>
    <w:p w14:paraId="741A3598"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特別支援教育コーディネーターを中心とし、障害に対する教員の理解不足が児童の偏見につながり、いじめを生み出す契機となるようなことがないよう特別な支援を必要とする児童の理解を図る研修を推進します。</w:t>
      </w:r>
    </w:p>
    <w:p w14:paraId="2C86FED5"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lastRenderedPageBreak/>
        <w:t>平素から、教職員が相互に積極的に児童についての情報を共有します。</w:t>
      </w:r>
    </w:p>
    <w:p w14:paraId="51EAF989" w14:textId="3D721838"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全校集会や</w:t>
      </w:r>
      <w:r w:rsidR="008E6292">
        <w:rPr>
          <w:rFonts w:ascii="ＭＳ 明朝" w:eastAsia="ＭＳ 明朝" w:hAnsi="ＭＳ 明朝" w:cs="ＭＳ 明朝" w:hint="eastAsia"/>
          <w:color w:val="000000"/>
          <w:kern w:val="0"/>
          <w:sz w:val="22"/>
        </w:rPr>
        <w:t>学級</w:t>
      </w:r>
      <w:r w:rsidRPr="00940387">
        <w:rPr>
          <w:rFonts w:ascii="ＭＳ 明朝" w:eastAsia="ＭＳ 明朝" w:hAnsi="ＭＳ 明朝" w:cs="ＭＳ 明朝" w:hint="eastAsia"/>
          <w:color w:val="000000"/>
          <w:kern w:val="0"/>
          <w:sz w:val="22"/>
        </w:rPr>
        <w:t>活動等を通じて教員がいじめの問題について触れ、学校全体に「いじめは人間として絶対に許されない」という雰囲気を醸成します。</w:t>
      </w:r>
    </w:p>
    <w:p w14:paraId="3E73D389" w14:textId="77777777" w:rsidR="00940387" w:rsidRPr="00940387" w:rsidRDefault="00940387" w:rsidP="00940387">
      <w:pPr>
        <w:suppressAutoHyphens/>
        <w:overflowPunct w:val="0"/>
        <w:spacing w:line="200" w:lineRule="exact"/>
        <w:ind w:firstLine="220"/>
        <w:textAlignment w:val="baseline"/>
        <w:rPr>
          <w:rFonts w:ascii="ＭＳ 明朝" w:eastAsia="ＭＳ 明朝" w:hAnsi="Times New Roman" w:cs="Times New Roman"/>
          <w:color w:val="000000"/>
          <w:kern w:val="0"/>
          <w:sz w:val="22"/>
        </w:rPr>
      </w:pPr>
    </w:p>
    <w:p w14:paraId="7C8715A5"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イ）いじめに向かわない態度・能力の育成</w:t>
      </w:r>
    </w:p>
    <w:p w14:paraId="655643D7"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教育活動全体を通じた道徳教育や人権教育および体験活動の充実を図り、社会性や規範意識、思いやりなどの豊かな心を育むとともに、人権を尊重する実践的態度を養います。</w:t>
      </w:r>
    </w:p>
    <w:p w14:paraId="39757456"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児童が自他の意見の相違があっても、互いを認め合いながら建設的に調整し、解決していける力や円滑に他者とのコミュニケーションを図るための能力の育成に努めます。</w:t>
      </w:r>
    </w:p>
    <w:p w14:paraId="69FCC9ED"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21DB7C44"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ウ）いじめが行われないための指導上の留意点</w:t>
      </w:r>
    </w:p>
    <w:p w14:paraId="7C3AF725"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児童一人ひとりを大切にした分かりやすい授業づくりに努めます。</w:t>
      </w:r>
    </w:p>
    <w:p w14:paraId="7D283A5A"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人間関係を把握して、児童一人ひとりが活躍できる集団づくりに努めます。</w:t>
      </w:r>
    </w:p>
    <w:p w14:paraId="0B538EE7"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教職員の不適切な認識や言動が、児童を傷つけたり、他の児童によるいじめを助長したりすることのないよう、指導のあり方には細心の注意を払います。</w:t>
      </w:r>
    </w:p>
    <w:p w14:paraId="1F9DDF4E"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068C6D56"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エ）児童の自己有用感や自己肯定感の育成</w:t>
      </w:r>
    </w:p>
    <w:p w14:paraId="544B1FFB" w14:textId="0AAE751F" w:rsidR="00940387" w:rsidRPr="00796BBD"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家庭や地域の人々などにも協力を求め、教育活動全体を通じて、全ての児童が活躍でき、自己有用感を高められる機会の設定に努めます。</w:t>
      </w:r>
    </w:p>
    <w:p w14:paraId="6116D2AC"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自己肯定感を高めるため、困難な状況を乗り越えるような体験の機会の設定に努めます。</w:t>
      </w:r>
    </w:p>
    <w:p w14:paraId="439CFF4E"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78FB1F9C"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オ）児童自らがいじめについて学び、取り組む環境づくり</w:t>
      </w:r>
    </w:p>
    <w:p w14:paraId="54F8A06D"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児童会等の活動により、児童自らがいじめの問題について学び、主体的に考え、いじめの防止を呼びかけるような取組を推進します。</w:t>
      </w:r>
    </w:p>
    <w:p w14:paraId="612F6012"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教員は、全ての児童が、主体的な活動の意義を理解し、自主的・積極的に活動に参加するよう指導・支援します。</w:t>
      </w:r>
    </w:p>
    <w:p w14:paraId="718570A5"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273F6F8A" w14:textId="77777777" w:rsidR="00940387" w:rsidRPr="00940387" w:rsidRDefault="00940387" w:rsidP="00940387">
      <w:pPr>
        <w:numPr>
          <w:ilvl w:val="0"/>
          <w:numId w:val="2"/>
        </w:numPr>
        <w:suppressAutoHyphens/>
        <w:overflowPunct w:val="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家庭や地域との連携</w:t>
      </w:r>
    </w:p>
    <w:p w14:paraId="6667DCEC" w14:textId="77777777" w:rsidR="00940387" w:rsidRPr="00940387" w:rsidRDefault="00940387" w:rsidP="00940387">
      <w:pPr>
        <w:numPr>
          <w:ilvl w:val="0"/>
          <w:numId w:val="3"/>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家庭や地域に対して、いじめ問題に取り組むことの重要性について啓発するとともに、家庭訪問、地域懇談会や学校通信などを通じて家庭や地域との緊密な連携・協力を図ります。</w:t>
      </w:r>
    </w:p>
    <w:p w14:paraId="39932ED0" w14:textId="7D126533" w:rsidR="00940387" w:rsidRPr="00940387" w:rsidRDefault="00940387" w:rsidP="00940387">
      <w:pPr>
        <w:numPr>
          <w:ilvl w:val="0"/>
          <w:numId w:val="3"/>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学校評議員会の場をはじめ、学校、ＰＴＡ、地域の関係団体等がいじめの問題について</w:t>
      </w:r>
      <w:r w:rsidR="008E6292" w:rsidRPr="00940387">
        <w:rPr>
          <w:rFonts w:ascii="ＭＳ 明朝" w:eastAsia="ＭＳ 明朝" w:hAnsi="ＭＳ 明朝" w:cs="ＭＳ 明朝" w:hint="eastAsia"/>
          <w:color w:val="000000"/>
          <w:kern w:val="0"/>
          <w:sz w:val="22"/>
        </w:rPr>
        <w:t>連携・協力を図ります</w:t>
      </w:r>
      <w:r w:rsidRPr="00940387">
        <w:rPr>
          <w:rFonts w:ascii="ＭＳ 明朝" w:eastAsia="ＭＳ 明朝" w:hAnsi="ＭＳ 明朝" w:cs="ＭＳ 明朝" w:hint="eastAsia"/>
          <w:color w:val="000000"/>
          <w:kern w:val="0"/>
          <w:sz w:val="22"/>
        </w:rPr>
        <w:t>。</w:t>
      </w:r>
    </w:p>
    <w:p w14:paraId="5E77BCAC"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328E0DE4"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(2) </w:t>
      </w:r>
      <w:r w:rsidRPr="00940387">
        <w:rPr>
          <w:rFonts w:ascii="ＭＳ 明朝" w:eastAsia="ＭＳ 明朝" w:hAnsi="ＭＳ 明朝" w:cs="ＭＳ 明朝" w:hint="eastAsia"/>
          <w:color w:val="000000"/>
          <w:kern w:val="0"/>
          <w:sz w:val="22"/>
        </w:rPr>
        <w:t>いじめの早期発見のための取組</w:t>
      </w:r>
    </w:p>
    <w:p w14:paraId="0EB7C3E4"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3AE2B00F"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日常的に児童に声かけをするなど、児童との信頼関係を深め、安心して相談できる体制づくりに努めます。</w:t>
      </w:r>
    </w:p>
    <w:p w14:paraId="25890C10"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休み時間など、学校生活の様々な場面を通じて児童の様子を把握するよう努めます。</w:t>
      </w:r>
    </w:p>
    <w:p w14:paraId="15A088C6"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lastRenderedPageBreak/>
        <w:t>定期的に、また、必要に応じて、個人面談などの教育相談を実施します。</w:t>
      </w:r>
    </w:p>
    <w:p w14:paraId="4AABC7EE" w14:textId="2A23CDE3"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教職員間の情報共有に日頃から努めます。</w:t>
      </w:r>
    </w:p>
    <w:p w14:paraId="3B21D18C"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学期に１回以上の定期的なアンケート調査を実施します。</w:t>
      </w:r>
    </w:p>
    <w:p w14:paraId="1B70CAC4"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家庭訪問等を活用して、保護者との緊密な連携に努めます。</w:t>
      </w:r>
    </w:p>
    <w:p w14:paraId="511F920D"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保健室や相談室の利用、電話相談窓口について周知します。</w:t>
      </w:r>
    </w:p>
    <w:p w14:paraId="4332D630"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104FC4A2"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(3) </w:t>
      </w:r>
      <w:r w:rsidRPr="00940387">
        <w:rPr>
          <w:rFonts w:ascii="ＭＳ 明朝" w:eastAsia="ＭＳ 明朝" w:hAnsi="ＭＳ 明朝" w:cs="ＭＳ 明朝" w:hint="eastAsia"/>
          <w:color w:val="000000"/>
          <w:kern w:val="0"/>
          <w:sz w:val="22"/>
        </w:rPr>
        <w:t>いじめへの対処</w:t>
      </w:r>
    </w:p>
    <w:p w14:paraId="5F37427B" w14:textId="77777777" w:rsidR="00940387" w:rsidRPr="00940387" w:rsidRDefault="00940387" w:rsidP="00940387">
      <w:pPr>
        <w:suppressAutoHyphens/>
        <w:overflowPunct w:val="0"/>
        <w:spacing w:line="160" w:lineRule="exact"/>
        <w:textAlignment w:val="baseline"/>
        <w:rPr>
          <w:rFonts w:ascii="ＭＳ 明朝" w:eastAsia="ＭＳ 明朝" w:hAnsi="Times New Roman" w:cs="Times New Roman"/>
          <w:color w:val="000000"/>
          <w:kern w:val="0"/>
          <w:sz w:val="22"/>
        </w:rPr>
      </w:pPr>
    </w:p>
    <w:p w14:paraId="65FE5B66" w14:textId="77777777"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ア）いじめの発見・通報を受けた時の対応</w:t>
      </w:r>
    </w:p>
    <w:p w14:paraId="6A05356A"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遊びや悪ふざけなど、いじめと疑われる行為を発見した場合には、その場でその行為を制止します。</w:t>
      </w:r>
    </w:p>
    <w:p w14:paraId="64DF09C8"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や保護者から「いじめではないか」との相談や訴えがあった場合には、いじめを受けたとする児童の立場に立って、真摯に傾聴します。この際、いじめを受けた児童やいじめを知らせてきた児童の安全を確保します。</w:t>
      </w:r>
    </w:p>
    <w:p w14:paraId="5B873B89"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発見・通報を受けた教職員は、直ちにいじめ対策委員会に報告します。</w:t>
      </w:r>
    </w:p>
    <w:p w14:paraId="6E03D69A"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報告を受けたいじめ対策委員会は、その情報を共有、記録し、直ちに関係児童から事情を聴き取り、いじめの事実の有無を確認します。</w:t>
      </w:r>
    </w:p>
    <w:p w14:paraId="244CB800" w14:textId="3E8DF9B2"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事実確認の結果は、</w:t>
      </w:r>
      <w:r w:rsidR="009929D2">
        <w:rPr>
          <w:rFonts w:ascii="ＭＳ 明朝" w:eastAsia="ＭＳ 明朝" w:hAnsi="ＭＳ 明朝" w:cs="ＭＳ 明朝" w:hint="eastAsia"/>
          <w:color w:val="000000"/>
          <w:kern w:val="0"/>
          <w:sz w:val="22"/>
        </w:rPr>
        <w:t>定期的に</w:t>
      </w:r>
      <w:r w:rsidRPr="00940387">
        <w:rPr>
          <w:rFonts w:ascii="ＭＳ 明朝" w:eastAsia="ＭＳ 明朝" w:hAnsi="ＭＳ 明朝" w:cs="ＭＳ 明朝" w:hint="eastAsia"/>
          <w:color w:val="000000"/>
          <w:kern w:val="0"/>
          <w:sz w:val="22"/>
        </w:rPr>
        <w:t>市教育委員会に報告し、緊密な連携を図ります。</w:t>
      </w:r>
    </w:p>
    <w:p w14:paraId="2E3B9AC3"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教職員全員の共通理解の下、関係の保護者の協力を得て対応します。</w:t>
      </w:r>
    </w:p>
    <w:p w14:paraId="3FACFE9C"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いじめが犯罪行為として取り扱われるべきものと認めるときは、いじめられている児童を徹底して守り通すという観点から、所轄警察署と相談して対処します。</w:t>
      </w:r>
    </w:p>
    <w:p w14:paraId="6AB0835B"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児童の生命、身体または財産に重大な被害が生じるおそれがあるときは、直ちに所轄警察署に通報し、適切に援助を求めます。</w:t>
      </w:r>
    </w:p>
    <w:p w14:paraId="10AC2E5A" w14:textId="77777777" w:rsidR="00940387" w:rsidRPr="00940387" w:rsidRDefault="00940387" w:rsidP="00940387">
      <w:pPr>
        <w:suppressAutoHyphens/>
        <w:overflowPunct w:val="0"/>
        <w:spacing w:line="180" w:lineRule="exact"/>
        <w:ind w:firstLine="110"/>
        <w:textAlignment w:val="baseline"/>
        <w:rPr>
          <w:rFonts w:ascii="ＭＳ 明朝" w:eastAsia="ＭＳ 明朝" w:hAnsi="Times New Roman" w:cs="Times New Roman"/>
          <w:color w:val="000000"/>
          <w:kern w:val="0"/>
          <w:sz w:val="22"/>
        </w:rPr>
      </w:pPr>
    </w:p>
    <w:p w14:paraId="387AE293" w14:textId="77777777"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イ）いじめを受けた児童またはその保護者への支援</w:t>
      </w:r>
    </w:p>
    <w:p w14:paraId="5D52FDDD"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いじめを受けた児童の立場に立って受容的に事実関係を聴取します。</w:t>
      </w:r>
    </w:p>
    <w:p w14:paraId="53E1E6AB" w14:textId="503AE531" w:rsidR="00940387" w:rsidRPr="00940387" w:rsidRDefault="00C16705"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Pr>
          <w:rFonts w:ascii="ＭＳ 明朝" w:eastAsia="ＭＳ 明朝" w:hAnsi="ＭＳ 明朝" w:cs="ＭＳ 明朝" w:hint="eastAsia"/>
          <w:color w:val="000000"/>
          <w:kern w:val="0"/>
          <w:sz w:val="22"/>
        </w:rPr>
        <w:t>いじめが</w:t>
      </w:r>
      <w:r w:rsidRPr="00940387">
        <w:rPr>
          <w:rFonts w:ascii="ＭＳ 明朝" w:eastAsia="ＭＳ 明朝" w:hAnsi="ＭＳ 明朝" w:cs="ＭＳ 明朝" w:hint="eastAsia"/>
          <w:color w:val="000000"/>
          <w:kern w:val="0"/>
          <w:sz w:val="22"/>
        </w:rPr>
        <w:t>発覚した</w:t>
      </w:r>
      <w:r>
        <w:rPr>
          <w:rFonts w:ascii="ＭＳ 明朝" w:eastAsia="ＭＳ 明朝" w:hAnsi="ＭＳ 明朝" w:cs="ＭＳ 明朝" w:hint="eastAsia"/>
          <w:color w:val="000000"/>
          <w:kern w:val="0"/>
          <w:sz w:val="22"/>
        </w:rPr>
        <w:t>後すみやかに</w:t>
      </w:r>
      <w:r w:rsidRPr="00940387">
        <w:rPr>
          <w:rFonts w:ascii="ＭＳ 明朝" w:eastAsia="ＭＳ 明朝" w:hAnsi="ＭＳ 明朝" w:cs="ＭＳ 明朝" w:hint="eastAsia"/>
          <w:color w:val="000000"/>
          <w:kern w:val="0"/>
          <w:sz w:val="22"/>
        </w:rPr>
        <w:t>、</w:t>
      </w:r>
      <w:r w:rsidR="00940387" w:rsidRPr="00940387">
        <w:rPr>
          <w:rFonts w:ascii="ＭＳ 明朝" w:eastAsia="ＭＳ 明朝" w:hAnsi="ＭＳ 明朝" w:cs="ＭＳ 明朝" w:hint="eastAsia"/>
          <w:color w:val="000000"/>
          <w:kern w:val="0"/>
          <w:sz w:val="22"/>
        </w:rPr>
        <w:t>いじめを受けた児童の保護者に</w:t>
      </w:r>
      <w:r w:rsidR="009929D2">
        <w:rPr>
          <w:rFonts w:ascii="ＭＳ 明朝" w:eastAsia="ＭＳ 明朝" w:hAnsi="ＭＳ 明朝" w:cs="ＭＳ 明朝" w:hint="eastAsia"/>
          <w:color w:val="000000"/>
          <w:kern w:val="0"/>
          <w:sz w:val="22"/>
        </w:rPr>
        <w:t>、</w:t>
      </w:r>
      <w:r w:rsidR="009929D2" w:rsidRPr="00940387">
        <w:rPr>
          <w:rFonts w:ascii="ＭＳ 明朝" w:eastAsia="ＭＳ 明朝" w:hAnsi="ＭＳ 明朝" w:cs="ＭＳ 明朝" w:hint="eastAsia"/>
          <w:color w:val="000000"/>
          <w:kern w:val="0"/>
          <w:sz w:val="22"/>
        </w:rPr>
        <w:t>家庭訪問等によ</w:t>
      </w:r>
      <w:r w:rsidR="009929D2">
        <w:rPr>
          <w:rFonts w:ascii="ＭＳ 明朝" w:eastAsia="ＭＳ 明朝" w:hAnsi="ＭＳ 明朝" w:cs="ＭＳ 明朝" w:hint="eastAsia"/>
          <w:color w:val="000000"/>
          <w:kern w:val="0"/>
          <w:sz w:val="22"/>
        </w:rPr>
        <w:t>って</w:t>
      </w:r>
      <w:r w:rsidR="00940387" w:rsidRPr="00940387">
        <w:rPr>
          <w:rFonts w:ascii="ＭＳ 明朝" w:eastAsia="ＭＳ 明朝" w:hAnsi="ＭＳ 明朝" w:cs="ＭＳ 明朝" w:hint="eastAsia"/>
          <w:color w:val="000000"/>
          <w:kern w:val="0"/>
          <w:sz w:val="22"/>
        </w:rPr>
        <w:t>事実関係を伝えます。</w:t>
      </w:r>
    </w:p>
    <w:p w14:paraId="1C5B10BB"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複数の教職員で当該児童を見守ります。</w:t>
      </w:r>
    </w:p>
    <w:p w14:paraId="6C9D8AE8"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教職員、家族、親しい友人等、いじめを受けた児童にとって信頼できる人と連携し、いじめを受けた児童に寄り添い支える体制をつくります。</w:t>
      </w:r>
    </w:p>
    <w:p w14:paraId="72E6D03A"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必要に応じて、いじめを行った児童を別室指導とする等、いじめを受けた児童等が落ち着いて教育を受けられる環境の確保を図ります。</w:t>
      </w:r>
    </w:p>
    <w:p w14:paraId="1BCF3B48"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状況に応じて、スクールカウンセラーやスクールソーシャルワーカー、警察官・教員経験者など外部専門家に協力を依頼します。</w:t>
      </w:r>
    </w:p>
    <w:p w14:paraId="7821F685" w14:textId="77777777"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いじめが解決したと思われる場合においても継続した見守り等の支援を行います。</w:t>
      </w:r>
    </w:p>
    <w:p w14:paraId="49FB4374" w14:textId="3F91A234" w:rsidR="00940387" w:rsidRPr="00940387" w:rsidRDefault="00940387" w:rsidP="00940387">
      <w:pPr>
        <w:numPr>
          <w:ilvl w:val="0"/>
          <w:numId w:val="1"/>
        </w:numPr>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聴き取り等によって判明した事実は、いじめを受けた児童の保護者に</w:t>
      </w:r>
      <w:r w:rsidR="00C16705" w:rsidRPr="00940387">
        <w:rPr>
          <w:rFonts w:ascii="ＭＳ 明朝" w:eastAsia="ＭＳ 明朝" w:hAnsi="ＭＳ 明朝" w:cs="ＭＳ 明朝" w:hint="eastAsia"/>
          <w:color w:val="000000"/>
          <w:kern w:val="0"/>
          <w:sz w:val="22"/>
        </w:rPr>
        <w:t>適切に</w:t>
      </w:r>
      <w:r w:rsidRPr="00940387">
        <w:rPr>
          <w:rFonts w:ascii="ＭＳ 明朝" w:eastAsia="ＭＳ 明朝" w:hAnsi="ＭＳ 明朝" w:cs="ＭＳ 明朝" w:hint="eastAsia"/>
          <w:color w:val="000000"/>
          <w:kern w:val="0"/>
          <w:sz w:val="22"/>
        </w:rPr>
        <w:t>提供します。</w:t>
      </w:r>
    </w:p>
    <w:p w14:paraId="47578BC9"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049A8546" w14:textId="77777777"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ウ）いじめを行った児童への指導またはその保護者への助言</w:t>
      </w:r>
    </w:p>
    <w:p w14:paraId="36F78D72" w14:textId="7E7772AC"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いじめを行った児童から、事実関係を聴取します。</w:t>
      </w:r>
    </w:p>
    <w:p w14:paraId="51FA1F09" w14:textId="77777777"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いじめを行った児童が抱える問題など、いじめの背景にも目を向け、当該児童の安</w:t>
      </w:r>
      <w:r w:rsidRPr="00940387">
        <w:rPr>
          <w:rFonts w:ascii="ＭＳ 明朝" w:eastAsia="ＭＳ 明朝" w:hAnsi="ＭＳ 明朝" w:cs="ＭＳ 明朝" w:hint="eastAsia"/>
          <w:color w:val="000000"/>
          <w:kern w:val="0"/>
          <w:sz w:val="22"/>
        </w:rPr>
        <w:lastRenderedPageBreak/>
        <w:t>心・安全、健全な人格の発達に配慮します。</w:t>
      </w:r>
    </w:p>
    <w:p w14:paraId="03858732" w14:textId="77777777"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いじめは人格を傷つけ、生命、身体または財産を脅かす行為であることを理解させるとともに、自らの行為の責任を自覚させます。</w:t>
      </w:r>
    </w:p>
    <w:p w14:paraId="34A0445C" w14:textId="77777777"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いじめを行った児童の保護者への連絡を迅速に行い、協力して対応に当たります。</w:t>
      </w:r>
    </w:p>
    <w:p w14:paraId="036B43EF" w14:textId="77777777"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状況に応じて、スクールカウンセラーやスクールソーシャルワーカー、警察官・教員経験者など外部専門家に協力を依頼します。</w:t>
      </w:r>
    </w:p>
    <w:p w14:paraId="4519D861" w14:textId="77777777" w:rsidR="00940387" w:rsidRPr="00940387" w:rsidRDefault="00940387" w:rsidP="00940387">
      <w:pPr>
        <w:numPr>
          <w:ilvl w:val="0"/>
          <w:numId w:val="4"/>
        </w:numPr>
        <w:tabs>
          <w:tab w:val="left" w:pos="36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児童のプライバシーに十分留意して対応します。</w:t>
      </w:r>
    </w:p>
    <w:p w14:paraId="0B8ECFB1" w14:textId="5108882B"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孤立感・疎外感を与えないよう、教育的配慮の下、個々の状況に応じた指導を行います。</w:t>
      </w:r>
    </w:p>
    <w:p w14:paraId="374B842C" w14:textId="6CB76549" w:rsidR="00940387" w:rsidRPr="009929D2" w:rsidRDefault="00940387" w:rsidP="009929D2">
      <w:pPr>
        <w:numPr>
          <w:ilvl w:val="0"/>
          <w:numId w:val="4"/>
        </w:numPr>
        <w:tabs>
          <w:tab w:val="left" w:pos="360"/>
          <w:tab w:val="left" w:pos="600"/>
        </w:tabs>
        <w:suppressAutoHyphens/>
        <w:overflowPunct w:val="0"/>
        <w:ind w:left="600"/>
        <w:textAlignment w:val="baseline"/>
        <w:outlineLvl w:val="0"/>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警察との連携による措置も含め、毅然とした対応をします。</w:t>
      </w:r>
    </w:p>
    <w:p w14:paraId="52B59D60" w14:textId="77777777" w:rsidR="009929D2" w:rsidRPr="00940387" w:rsidRDefault="009929D2" w:rsidP="009929D2">
      <w:pPr>
        <w:tabs>
          <w:tab w:val="left" w:pos="360"/>
          <w:tab w:val="left" w:pos="600"/>
        </w:tabs>
        <w:suppressAutoHyphens/>
        <w:overflowPunct w:val="0"/>
        <w:ind w:left="600"/>
        <w:textAlignment w:val="baseline"/>
        <w:outlineLvl w:val="0"/>
        <w:rPr>
          <w:rFonts w:ascii="ＭＳ 明朝" w:eastAsia="ＭＳ 明朝" w:hAnsi="Times New Roman" w:cs="Times New Roman"/>
          <w:color w:val="000000"/>
          <w:kern w:val="0"/>
          <w:sz w:val="22"/>
        </w:rPr>
      </w:pPr>
    </w:p>
    <w:p w14:paraId="671A6167" w14:textId="77777777"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エ）いじめが起きた集団への働きかけ</w:t>
      </w:r>
    </w:p>
    <w:p w14:paraId="7A1788F4" w14:textId="660A46CD" w:rsidR="00940387" w:rsidRPr="00940387" w:rsidRDefault="00940387" w:rsidP="00940387">
      <w:pPr>
        <w:numPr>
          <w:ilvl w:val="0"/>
          <w:numId w:val="4"/>
        </w:numPr>
        <w:tabs>
          <w:tab w:val="left" w:pos="360"/>
          <w:tab w:val="left" w:pos="600"/>
        </w:tabs>
        <w:suppressAutoHyphens/>
        <w:overflowPunct w:val="0"/>
        <w:ind w:hanging="12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いじめを見ていた児童に対しても、十分に聴き取りをしたうえで、自分の問題</w:t>
      </w:r>
      <w:r w:rsidR="00C16705">
        <w:rPr>
          <w:rFonts w:ascii="ＭＳ 明朝" w:eastAsia="ＭＳ 明朝" w:hAnsi="ＭＳ 明朝" w:cs="ＭＳ 明朝" w:hint="eastAsia"/>
          <w:color w:val="000000"/>
          <w:kern w:val="0"/>
          <w:sz w:val="22"/>
        </w:rPr>
        <w:t>と</w:t>
      </w:r>
      <w:r w:rsidRPr="00940387">
        <w:rPr>
          <w:rFonts w:ascii="ＭＳ 明朝" w:eastAsia="ＭＳ 明朝" w:hAnsi="ＭＳ 明朝" w:cs="ＭＳ 明朝" w:hint="eastAsia"/>
          <w:color w:val="000000"/>
          <w:kern w:val="0"/>
          <w:sz w:val="22"/>
        </w:rPr>
        <w:t>して捉えさせます。</w:t>
      </w:r>
    </w:p>
    <w:p w14:paraId="73EDDEFD" w14:textId="77777777" w:rsidR="00940387" w:rsidRPr="00940387" w:rsidRDefault="00940387" w:rsidP="00940387">
      <w:pPr>
        <w:numPr>
          <w:ilvl w:val="0"/>
          <w:numId w:val="4"/>
        </w:numPr>
        <w:tabs>
          <w:tab w:val="left" w:pos="360"/>
          <w:tab w:val="left" w:pos="600"/>
        </w:tabs>
        <w:suppressAutoHyphens/>
        <w:overflowPunct w:val="0"/>
        <w:ind w:left="550" w:hanging="33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いじめをやめさせることはできなくても誰かに知らせる勇気を持つよう指導します。</w:t>
      </w:r>
    </w:p>
    <w:p w14:paraId="079094E9" w14:textId="77777777" w:rsidR="00940387" w:rsidRPr="00940387" w:rsidRDefault="00940387" w:rsidP="00940387">
      <w:pPr>
        <w:numPr>
          <w:ilvl w:val="0"/>
          <w:numId w:val="4"/>
        </w:numPr>
        <w:tabs>
          <w:tab w:val="left" w:pos="360"/>
          <w:tab w:val="left" w:pos="600"/>
        </w:tabs>
        <w:suppressAutoHyphens/>
        <w:overflowPunct w:val="0"/>
        <w:ind w:hanging="12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はやしたてるなどの行為は、いじめに加担する行為であることを理解させます。</w:t>
      </w:r>
    </w:p>
    <w:p w14:paraId="50AD7201"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学級全体で話し合いの場面を設定するなどして、いじめは絶対に許されない行為であることを徹底し、防止に努めようとする態度を育てます。</w:t>
      </w:r>
    </w:p>
    <w:p w14:paraId="28FB7585"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全ての児童が、互いを尊重し、認め合う人間関係を構築できるよう集団づくりを進めます。</w:t>
      </w:r>
    </w:p>
    <w:p w14:paraId="51D82B09" w14:textId="77777777" w:rsidR="00940387" w:rsidRPr="00940387" w:rsidRDefault="00940387" w:rsidP="00940387">
      <w:pPr>
        <w:numPr>
          <w:ilvl w:val="0"/>
          <w:numId w:val="3"/>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必要に応じ、学年・学校単位での保護者会を開催し、いじめの事実と学校の方針や対応について説明し、理解と協力を求めます。</w:t>
      </w:r>
    </w:p>
    <w:p w14:paraId="6CF7C931"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学級の進んだ取組を学校全体に広げ、再発防止に努めます。</w:t>
      </w:r>
    </w:p>
    <w:p w14:paraId="78EE3D3B"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66AFF7F1" w14:textId="1C4CA0BE"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(4) </w:t>
      </w:r>
      <w:r w:rsidR="00362001">
        <w:rPr>
          <w:rFonts w:ascii="ＭＳ 明朝" w:eastAsia="ＭＳ 明朝" w:hAnsi="ＭＳ 明朝" w:cs="ＭＳ 明朝" w:hint="eastAsia"/>
          <w:color w:val="000000"/>
          <w:kern w:val="0"/>
          <w:sz w:val="22"/>
        </w:rPr>
        <w:t>インターネ</w:t>
      </w:r>
      <w:r w:rsidRPr="00940387">
        <w:rPr>
          <w:rFonts w:ascii="ＭＳ 明朝" w:eastAsia="ＭＳ 明朝" w:hAnsi="ＭＳ 明朝" w:cs="ＭＳ 明朝" w:hint="eastAsia"/>
          <w:color w:val="000000"/>
          <w:kern w:val="0"/>
          <w:sz w:val="22"/>
        </w:rPr>
        <w:t>ット上のいじめへの対応</w:t>
      </w:r>
    </w:p>
    <w:p w14:paraId="07C7CDF8" w14:textId="77777777" w:rsidR="00940387" w:rsidRPr="00940387" w:rsidRDefault="00940387" w:rsidP="00940387">
      <w:pPr>
        <w:suppressAutoHyphens/>
        <w:overflowPunct w:val="0"/>
        <w:spacing w:line="200" w:lineRule="exact"/>
        <w:ind w:firstLine="220"/>
        <w:textAlignment w:val="baseline"/>
        <w:rPr>
          <w:rFonts w:ascii="ＭＳ 明朝" w:eastAsia="ＭＳ 明朝" w:hAnsi="Times New Roman" w:cs="Times New Roman"/>
          <w:color w:val="000000"/>
          <w:kern w:val="0"/>
          <w:sz w:val="22"/>
        </w:rPr>
      </w:pPr>
    </w:p>
    <w:p w14:paraId="17354869" w14:textId="60DD213D"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ア）</w:t>
      </w:r>
      <w:r w:rsidR="00362001">
        <w:rPr>
          <w:rFonts w:ascii="ＭＳ 明朝" w:eastAsia="ＭＳ 明朝" w:hAnsi="ＭＳ 明朝" w:cs="ＭＳ 明朝" w:hint="eastAsia"/>
          <w:color w:val="000000"/>
          <w:kern w:val="0"/>
          <w:sz w:val="22"/>
        </w:rPr>
        <w:t>インター</w:t>
      </w:r>
      <w:r w:rsidRPr="00940387">
        <w:rPr>
          <w:rFonts w:ascii="ＭＳ 明朝" w:eastAsia="ＭＳ 明朝" w:hAnsi="ＭＳ 明朝" w:cs="ＭＳ 明朝" w:hint="eastAsia"/>
          <w:color w:val="000000"/>
          <w:kern w:val="0"/>
          <w:sz w:val="22"/>
        </w:rPr>
        <w:t>ネット上のいじめの防止、早期発見のための取組等</w:t>
      </w:r>
    </w:p>
    <w:p w14:paraId="7227A927" w14:textId="7DD253E5"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教員に対し、インターネットを通じて行われるいじめの現状や危険性および効果的な対処に関する研修</w:t>
      </w:r>
      <w:r w:rsidR="009929D2">
        <w:rPr>
          <w:rFonts w:ascii="ＭＳ 明朝" w:eastAsia="ＭＳ 明朝" w:hAnsi="ＭＳ 明朝" w:cs="ＭＳ 明朝" w:hint="eastAsia"/>
          <w:color w:val="000000"/>
          <w:kern w:val="0"/>
          <w:sz w:val="22"/>
        </w:rPr>
        <w:t>の</w:t>
      </w:r>
      <w:r w:rsidRPr="00940387">
        <w:rPr>
          <w:rFonts w:ascii="ＭＳ 明朝" w:eastAsia="ＭＳ 明朝" w:hAnsi="ＭＳ 明朝" w:cs="ＭＳ 明朝" w:hint="eastAsia"/>
          <w:color w:val="000000"/>
          <w:kern w:val="0"/>
          <w:sz w:val="22"/>
        </w:rPr>
        <w:t>実施</w:t>
      </w:r>
      <w:r w:rsidR="009929D2">
        <w:rPr>
          <w:rFonts w:ascii="ＭＳ 明朝" w:eastAsia="ＭＳ 明朝" w:hAnsi="ＭＳ 明朝" w:cs="ＭＳ 明朝" w:hint="eastAsia"/>
          <w:color w:val="000000"/>
          <w:kern w:val="0"/>
          <w:sz w:val="22"/>
        </w:rPr>
        <w:t>に努め</w:t>
      </w:r>
      <w:r w:rsidRPr="00940387">
        <w:rPr>
          <w:rFonts w:ascii="ＭＳ 明朝" w:eastAsia="ＭＳ 明朝" w:hAnsi="ＭＳ 明朝" w:cs="ＭＳ 明朝" w:hint="eastAsia"/>
          <w:color w:val="000000"/>
          <w:kern w:val="0"/>
          <w:sz w:val="22"/>
        </w:rPr>
        <w:t>、対応力を高めます。</w:t>
      </w:r>
    </w:p>
    <w:p w14:paraId="7691222B"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児童や保護者に対し、ネット上の人権侵害情報に関する相談の受付など、関係機関の取組を周知します。</w:t>
      </w:r>
    </w:p>
    <w:p w14:paraId="38D8C621"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児童に対し、情報モラルや情報リテラシーに関する教育を推進します。</w:t>
      </w:r>
    </w:p>
    <w:p w14:paraId="6F35B93A" w14:textId="77777777"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保護者に対して、ネット上のいじめについての理解を促します。</w:t>
      </w:r>
    </w:p>
    <w:p w14:paraId="7B0FCCB8"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282DA95A" w14:textId="5AAB8A42" w:rsidR="00940387" w:rsidRPr="00940387" w:rsidRDefault="00940387" w:rsidP="00940387">
      <w:pPr>
        <w:suppressAutoHyphens/>
        <w:overflowPunct w:val="0"/>
        <w:ind w:firstLine="11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イ）</w:t>
      </w:r>
      <w:r w:rsidR="00362001">
        <w:rPr>
          <w:rFonts w:ascii="ＭＳ 明朝" w:eastAsia="ＭＳ 明朝" w:hAnsi="ＭＳ 明朝" w:cs="ＭＳ 明朝" w:hint="eastAsia"/>
          <w:color w:val="000000"/>
          <w:kern w:val="0"/>
          <w:sz w:val="22"/>
        </w:rPr>
        <w:t>インター</w:t>
      </w:r>
      <w:r w:rsidRPr="00940387">
        <w:rPr>
          <w:rFonts w:ascii="ＭＳ 明朝" w:eastAsia="ＭＳ 明朝" w:hAnsi="ＭＳ 明朝" w:cs="ＭＳ 明朝" w:hint="eastAsia"/>
          <w:color w:val="000000"/>
          <w:kern w:val="0"/>
          <w:sz w:val="22"/>
        </w:rPr>
        <w:t>ネット上のいじめへの対処</w:t>
      </w:r>
    </w:p>
    <w:p w14:paraId="7AC6BAEF" w14:textId="08E9715B" w:rsidR="00940387" w:rsidRPr="00940387" w:rsidRDefault="00940387" w:rsidP="00940387">
      <w:pPr>
        <w:numPr>
          <w:ilvl w:val="0"/>
          <w:numId w:val="4"/>
        </w:numPr>
        <w:tabs>
          <w:tab w:val="left" w:pos="360"/>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児童の生命、身体または財産に重大な被害が生じるおそれがあるときは、直ちに所轄警察署に通報して連携します。</w:t>
      </w:r>
    </w:p>
    <w:p w14:paraId="34FE497A" w14:textId="77777777" w:rsidR="00940387" w:rsidRPr="00940387" w:rsidRDefault="00940387" w:rsidP="00940387">
      <w:pPr>
        <w:suppressAutoHyphens/>
        <w:overflowPunct w:val="0"/>
        <w:spacing w:line="200" w:lineRule="exact"/>
        <w:textAlignment w:val="baseline"/>
        <w:rPr>
          <w:rFonts w:ascii="ＭＳ 明朝" w:eastAsia="ＭＳ 明朝" w:hAnsi="Times New Roman" w:cs="Times New Roman"/>
          <w:color w:val="000000"/>
          <w:kern w:val="0"/>
          <w:sz w:val="22"/>
        </w:rPr>
      </w:pPr>
    </w:p>
    <w:p w14:paraId="1A55A178"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(5) </w:t>
      </w:r>
      <w:r w:rsidRPr="00940387">
        <w:rPr>
          <w:rFonts w:ascii="ＭＳ 明朝" w:eastAsia="ＭＳ 明朝" w:hAnsi="ＭＳ 明朝" w:cs="ＭＳ 明朝" w:hint="eastAsia"/>
          <w:color w:val="000000"/>
          <w:kern w:val="0"/>
          <w:sz w:val="22"/>
        </w:rPr>
        <w:t>その他</w:t>
      </w:r>
    </w:p>
    <w:p w14:paraId="62202B65" w14:textId="77777777" w:rsidR="00940387" w:rsidRPr="00940387" w:rsidRDefault="00940387" w:rsidP="00940387">
      <w:pPr>
        <w:suppressAutoHyphens/>
        <w:overflowPunct w:val="0"/>
        <w:spacing w:line="160" w:lineRule="exact"/>
        <w:textAlignment w:val="baseline"/>
        <w:rPr>
          <w:rFonts w:ascii="ＭＳ 明朝" w:eastAsia="ＭＳ 明朝" w:hAnsi="Times New Roman" w:cs="Times New Roman"/>
          <w:color w:val="000000"/>
          <w:kern w:val="0"/>
          <w:sz w:val="22"/>
        </w:rPr>
      </w:pPr>
    </w:p>
    <w:p w14:paraId="072DA161"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ア）校務の効率化</w:t>
      </w:r>
    </w:p>
    <w:p w14:paraId="7C94B7FD" w14:textId="77777777" w:rsidR="00940387" w:rsidRPr="00940387" w:rsidRDefault="00940387" w:rsidP="00940387">
      <w:pPr>
        <w:numPr>
          <w:ilvl w:val="0"/>
          <w:numId w:val="5"/>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lastRenderedPageBreak/>
        <w:t>一部の教職員に過重な負担がかからないよう校務分掌を適正化し、組織体制を整えるなどして、校務の効率化を図ります。</w:t>
      </w:r>
    </w:p>
    <w:p w14:paraId="70635620"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イ）学校評価</w:t>
      </w:r>
    </w:p>
    <w:p w14:paraId="2DEBF526" w14:textId="77777777" w:rsidR="00940387" w:rsidRPr="00940387" w:rsidRDefault="00940387" w:rsidP="00940387">
      <w:pPr>
        <w:numPr>
          <w:ilvl w:val="0"/>
          <w:numId w:val="5"/>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いじめの実態把握や適切な対応が促されるように目標を設定し、評価を行い、その結果を公表するとともに、改善に取り組みます。</w:t>
      </w:r>
    </w:p>
    <w:p w14:paraId="50287F75" w14:textId="77777777" w:rsidR="00940387" w:rsidRPr="00940387" w:rsidRDefault="00940387" w:rsidP="00940387">
      <w:pPr>
        <w:suppressAutoHyphens/>
        <w:overflowPunct w:val="0"/>
        <w:ind w:firstLine="11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ウ）教職員の人事評価</w:t>
      </w:r>
    </w:p>
    <w:p w14:paraId="3CAE7E60" w14:textId="77777777" w:rsidR="00940387" w:rsidRPr="00940387" w:rsidRDefault="00940387" w:rsidP="00940387">
      <w:pPr>
        <w:numPr>
          <w:ilvl w:val="0"/>
          <w:numId w:val="5"/>
        </w:numPr>
        <w:tabs>
          <w:tab w:val="left" w:pos="600"/>
        </w:tabs>
        <w:suppressAutoHyphens/>
        <w:overflowPunct w:val="0"/>
        <w:ind w:left="600"/>
        <w:textAlignment w:val="baseline"/>
        <w:outlineLvl w:val="0"/>
        <w:rPr>
          <w:rFonts w:ascii="ＭＳ 明朝" w:eastAsia="ＭＳ 明朝" w:hAnsi="ＭＳ 明朝" w:cs="Times New Roman"/>
          <w:color w:val="000000"/>
          <w:kern w:val="0"/>
          <w:sz w:val="22"/>
        </w:rPr>
      </w:pPr>
      <w:r w:rsidRPr="00940387">
        <w:rPr>
          <w:rFonts w:ascii="ＭＳ 明朝" w:eastAsia="ＭＳ 明朝" w:hAnsi="ＭＳ 明朝" w:cs="ＭＳ 明朝" w:hint="eastAsia"/>
          <w:color w:val="000000"/>
          <w:kern w:val="0"/>
          <w:sz w:val="22"/>
        </w:rPr>
        <w:t>日頃からの児童理解の状況、いじめの防止等に関する個々の取組や組織的な取組等が評価されるようにします。</w:t>
      </w:r>
    </w:p>
    <w:p w14:paraId="0D32FEAC" w14:textId="77777777" w:rsidR="00940387" w:rsidRPr="00940387" w:rsidRDefault="00940387" w:rsidP="00940387">
      <w:pPr>
        <w:tabs>
          <w:tab w:val="left" w:pos="600"/>
        </w:tabs>
        <w:suppressAutoHyphens/>
        <w:overflowPunct w:val="0"/>
        <w:ind w:left="600" w:hanging="360"/>
        <w:textAlignment w:val="baseline"/>
        <w:outlineLvl w:val="0"/>
        <w:rPr>
          <w:rFonts w:ascii="ＭＳ 明朝" w:eastAsia="ＭＳ 明朝" w:hAnsi="Times New Roman" w:cs="Times New Roman"/>
          <w:color w:val="000000"/>
          <w:kern w:val="0"/>
          <w:sz w:val="22"/>
        </w:rPr>
      </w:pPr>
    </w:p>
    <w:p w14:paraId="7860BF22"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第３　その他いじめの防止等のための対策に関する重要事項</w:t>
      </w:r>
    </w:p>
    <w:p w14:paraId="32917376"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(1) </w:t>
      </w:r>
      <w:r w:rsidRPr="00940387">
        <w:rPr>
          <w:rFonts w:ascii="ＭＳ 明朝" w:eastAsia="ＭＳ 明朝" w:hAnsi="ＭＳ 明朝" w:cs="ＭＳ 明朝" w:hint="eastAsia"/>
          <w:color w:val="000000"/>
          <w:kern w:val="0"/>
          <w:sz w:val="22"/>
        </w:rPr>
        <w:t>基本方針、年間計画の見直し</w:t>
      </w:r>
    </w:p>
    <w:p w14:paraId="1107564E" w14:textId="7EAE5897" w:rsidR="00940387" w:rsidRPr="00940387" w:rsidRDefault="00940387" w:rsidP="00940387">
      <w:pPr>
        <w:suppressAutoHyphens/>
        <w:overflowPunct w:val="0"/>
        <w:ind w:left="438" w:hanging="438"/>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22"/>
        </w:rPr>
        <w:t xml:space="preserve">　　　策定した学校基本方針や年間計画は、毎年度見直します。</w:t>
      </w:r>
    </w:p>
    <w:p w14:paraId="6186990B"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(2) </w:t>
      </w:r>
      <w:r w:rsidRPr="00940387">
        <w:rPr>
          <w:rFonts w:ascii="ＭＳ 明朝" w:eastAsia="ＭＳ 明朝" w:hAnsi="ＭＳ 明朝" w:cs="ＭＳ 明朝" w:hint="eastAsia"/>
          <w:color w:val="000000"/>
          <w:kern w:val="0"/>
          <w:sz w:val="22"/>
        </w:rPr>
        <w:t>基本方針、年間計画の公開</w:t>
      </w:r>
    </w:p>
    <w:p w14:paraId="03AA295F"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      </w:t>
      </w:r>
      <w:r w:rsidRPr="00940387">
        <w:rPr>
          <w:rFonts w:ascii="ＭＳ 明朝" w:eastAsia="ＭＳ 明朝" w:hAnsi="ＭＳ 明朝" w:cs="ＭＳ 明朝" w:hint="eastAsia"/>
          <w:color w:val="000000"/>
          <w:kern w:val="0"/>
          <w:sz w:val="22"/>
        </w:rPr>
        <w:t>策定した学校基本方針や年間計画は、学校のホームページなどで公開します。</w:t>
      </w:r>
    </w:p>
    <w:p w14:paraId="3201C3FB"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08C83CF1"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04D6AB57" w14:textId="314C60F3" w:rsidR="00940387" w:rsidRPr="00940387" w:rsidRDefault="00362001" w:rsidP="00940387">
      <w:pPr>
        <w:suppressAutoHyphens/>
        <w:overflowPunct w:val="0"/>
        <w:textAlignment w:val="baseline"/>
        <w:rPr>
          <w:rFonts w:ascii="ＭＳ 明朝" w:eastAsia="ＭＳ 明朝" w:hAnsi="Times New Roman" w:cs="Times New Roman"/>
          <w:color w:val="000000"/>
          <w:kern w:val="0"/>
          <w:sz w:val="22"/>
        </w:rPr>
      </w:pPr>
      <w:r>
        <w:rPr>
          <w:rFonts w:ascii="ＭＳ 明朝" w:eastAsia="ＭＳ 明朝" w:hAnsi="Times New Roman" w:cs="Times New Roman" w:hint="eastAsia"/>
          <w:color w:val="000000"/>
          <w:kern w:val="0"/>
          <w:sz w:val="22"/>
        </w:rPr>
        <w:t>＊R６.４</w:t>
      </w:r>
      <w:r w:rsidR="00E16358">
        <w:rPr>
          <w:rFonts w:ascii="ＭＳ 明朝" w:eastAsia="ＭＳ 明朝" w:hAnsi="Times New Roman" w:cs="Times New Roman" w:hint="eastAsia"/>
          <w:color w:val="000000"/>
          <w:kern w:val="0"/>
          <w:sz w:val="22"/>
        </w:rPr>
        <w:t>.</w:t>
      </w:r>
      <w:r>
        <w:rPr>
          <w:rFonts w:ascii="ＭＳ 明朝" w:eastAsia="ＭＳ 明朝" w:hAnsi="Times New Roman" w:cs="Times New Roman" w:hint="eastAsia"/>
          <w:color w:val="000000"/>
          <w:kern w:val="0"/>
          <w:sz w:val="22"/>
        </w:rPr>
        <w:t xml:space="preserve">１　　</w:t>
      </w:r>
      <w:r w:rsidR="00E16358">
        <w:rPr>
          <w:rFonts w:ascii="ＭＳ 明朝" w:eastAsia="ＭＳ 明朝" w:hAnsi="Times New Roman" w:cs="Times New Roman" w:hint="eastAsia"/>
          <w:color w:val="000000"/>
          <w:kern w:val="0"/>
          <w:sz w:val="22"/>
        </w:rPr>
        <w:t xml:space="preserve">　　</w:t>
      </w:r>
      <w:r>
        <w:rPr>
          <w:rFonts w:ascii="ＭＳ 明朝" w:eastAsia="ＭＳ 明朝" w:hAnsi="Times New Roman" w:cs="Times New Roman" w:hint="eastAsia"/>
          <w:color w:val="000000"/>
          <w:kern w:val="0"/>
          <w:sz w:val="22"/>
        </w:rPr>
        <w:t>令和６年度版</w:t>
      </w:r>
      <w:r w:rsidR="00E16358">
        <w:rPr>
          <w:rFonts w:ascii="ＭＳ 明朝" w:eastAsia="ＭＳ 明朝" w:hAnsi="Times New Roman" w:cs="Times New Roman" w:hint="eastAsia"/>
          <w:color w:val="000000"/>
          <w:kern w:val="0"/>
          <w:sz w:val="22"/>
        </w:rPr>
        <w:t xml:space="preserve">　</w:t>
      </w:r>
      <w:r>
        <w:rPr>
          <w:rFonts w:ascii="ＭＳ 明朝" w:eastAsia="ＭＳ 明朝" w:hAnsi="Times New Roman" w:cs="Times New Roman" w:hint="eastAsia"/>
          <w:color w:val="000000"/>
          <w:kern w:val="0"/>
          <w:sz w:val="22"/>
        </w:rPr>
        <w:t>見直し済</w:t>
      </w:r>
    </w:p>
    <w:p w14:paraId="3A77EE84" w14:textId="5E979738" w:rsidR="00940387" w:rsidRDefault="00E16358" w:rsidP="00940387">
      <w:pPr>
        <w:suppressAutoHyphens/>
        <w:overflowPunct w:val="0"/>
        <w:textAlignment w:val="baseline"/>
        <w:rPr>
          <w:rFonts w:ascii="ＭＳ 明朝" w:eastAsia="ＭＳ 明朝" w:hAnsi="Times New Roman" w:cs="Times New Roman"/>
          <w:color w:val="000000"/>
          <w:kern w:val="0"/>
          <w:sz w:val="22"/>
        </w:rPr>
      </w:pPr>
      <w:r>
        <w:rPr>
          <w:rFonts w:ascii="ＭＳ 明朝" w:eastAsia="ＭＳ 明朝" w:hAnsi="Times New Roman" w:cs="Times New Roman" w:hint="eastAsia"/>
          <w:color w:val="000000"/>
          <w:kern w:val="0"/>
          <w:sz w:val="22"/>
        </w:rPr>
        <w:t>＊R７.３.２４　　　令和６年度版　年度末見直し済</w:t>
      </w:r>
    </w:p>
    <w:p w14:paraId="7891386D" w14:textId="52274654" w:rsidR="00B30BE8" w:rsidRPr="00940387" w:rsidRDefault="00B30BE8" w:rsidP="00940387">
      <w:pPr>
        <w:suppressAutoHyphens/>
        <w:overflowPunct w:val="0"/>
        <w:textAlignment w:val="baseline"/>
        <w:rPr>
          <w:rFonts w:ascii="ＭＳ 明朝" w:eastAsia="ＭＳ 明朝" w:hAnsi="Times New Roman" w:cs="Times New Roman" w:hint="eastAsia"/>
          <w:color w:val="000000"/>
          <w:kern w:val="0"/>
          <w:sz w:val="22"/>
        </w:rPr>
      </w:pPr>
      <w:r>
        <w:rPr>
          <w:rFonts w:ascii="ＭＳ 明朝" w:eastAsia="ＭＳ 明朝" w:hAnsi="Times New Roman" w:cs="Times New Roman" w:hint="eastAsia"/>
          <w:color w:val="000000"/>
          <w:kern w:val="0"/>
          <w:sz w:val="22"/>
        </w:rPr>
        <w:t>＊R８.３.３１　　　令和7年度版　年度末見直し済</w:t>
      </w:r>
    </w:p>
    <w:p w14:paraId="2606037D"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FC09B77"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2B1901E4"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796A639D"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017C6B6F"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1D323C4C"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2B3FE137"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4CAFC366"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0DE7FC08" w14:textId="77777777" w:rsidR="00940387" w:rsidRP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17BC8425" w14:textId="0DB68C91" w:rsid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2F3B4C1A" w14:textId="77777777" w:rsidR="006D184F" w:rsidRPr="00940387" w:rsidRDefault="006D184F" w:rsidP="00940387">
      <w:pPr>
        <w:suppressAutoHyphens/>
        <w:overflowPunct w:val="0"/>
        <w:textAlignment w:val="baseline"/>
        <w:rPr>
          <w:rFonts w:ascii="ＭＳ 明朝" w:eastAsia="ＭＳ 明朝" w:hAnsi="Times New Roman" w:cs="Times New Roman"/>
          <w:color w:val="000000"/>
          <w:kern w:val="0"/>
          <w:sz w:val="22"/>
        </w:rPr>
      </w:pPr>
    </w:p>
    <w:p w14:paraId="36262CA0" w14:textId="0189A354" w:rsid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184B7468" w14:textId="21BD77AD" w:rsidR="009929D2" w:rsidRDefault="009929D2" w:rsidP="00940387">
      <w:pPr>
        <w:suppressAutoHyphens/>
        <w:overflowPunct w:val="0"/>
        <w:textAlignment w:val="baseline"/>
        <w:rPr>
          <w:rFonts w:ascii="ＭＳ 明朝" w:eastAsia="ＭＳ 明朝" w:hAnsi="Times New Roman" w:cs="Times New Roman"/>
          <w:color w:val="000000"/>
          <w:kern w:val="0"/>
          <w:sz w:val="22"/>
        </w:rPr>
      </w:pPr>
    </w:p>
    <w:p w14:paraId="7CA4E82C" w14:textId="5D6BCAA5" w:rsidR="009929D2" w:rsidRDefault="009929D2" w:rsidP="00940387">
      <w:pPr>
        <w:suppressAutoHyphens/>
        <w:overflowPunct w:val="0"/>
        <w:textAlignment w:val="baseline"/>
        <w:rPr>
          <w:rFonts w:ascii="ＭＳ 明朝" w:eastAsia="ＭＳ 明朝" w:hAnsi="Times New Roman" w:cs="Times New Roman"/>
          <w:color w:val="000000"/>
          <w:kern w:val="0"/>
          <w:sz w:val="22"/>
        </w:rPr>
      </w:pPr>
    </w:p>
    <w:p w14:paraId="0B49F855" w14:textId="2FC886EF" w:rsidR="009929D2" w:rsidRDefault="009929D2" w:rsidP="00940387">
      <w:pPr>
        <w:suppressAutoHyphens/>
        <w:overflowPunct w:val="0"/>
        <w:textAlignment w:val="baseline"/>
        <w:rPr>
          <w:rFonts w:ascii="ＭＳ 明朝" w:eastAsia="ＭＳ 明朝" w:hAnsi="Times New Roman" w:cs="Times New Roman"/>
          <w:color w:val="000000"/>
          <w:kern w:val="0"/>
          <w:sz w:val="22"/>
        </w:rPr>
      </w:pPr>
    </w:p>
    <w:p w14:paraId="3AED3F30" w14:textId="3A9DEF67" w:rsidR="009929D2" w:rsidRDefault="009929D2" w:rsidP="00940387">
      <w:pPr>
        <w:suppressAutoHyphens/>
        <w:overflowPunct w:val="0"/>
        <w:textAlignment w:val="baseline"/>
        <w:rPr>
          <w:rFonts w:ascii="ＭＳ 明朝" w:eastAsia="ＭＳ 明朝" w:hAnsi="Times New Roman" w:cs="Times New Roman"/>
          <w:color w:val="000000"/>
          <w:kern w:val="0"/>
          <w:sz w:val="22"/>
        </w:rPr>
      </w:pPr>
    </w:p>
    <w:p w14:paraId="57F60986" w14:textId="14D841FC" w:rsidR="009929D2" w:rsidRDefault="009929D2" w:rsidP="00940387">
      <w:pPr>
        <w:suppressAutoHyphens/>
        <w:overflowPunct w:val="0"/>
        <w:textAlignment w:val="baseline"/>
        <w:rPr>
          <w:rFonts w:ascii="ＭＳ 明朝" w:eastAsia="ＭＳ 明朝" w:hAnsi="Times New Roman" w:cs="Times New Roman"/>
          <w:color w:val="000000"/>
          <w:kern w:val="0"/>
          <w:sz w:val="22"/>
        </w:rPr>
      </w:pPr>
    </w:p>
    <w:p w14:paraId="47680E07" w14:textId="77777777" w:rsidR="009929D2" w:rsidRPr="00940387" w:rsidRDefault="009929D2" w:rsidP="00940387">
      <w:pPr>
        <w:suppressAutoHyphens/>
        <w:overflowPunct w:val="0"/>
        <w:textAlignment w:val="baseline"/>
        <w:rPr>
          <w:rFonts w:ascii="ＭＳ 明朝" w:eastAsia="ＭＳ 明朝" w:hAnsi="Times New Roman" w:cs="Times New Roman"/>
          <w:color w:val="000000"/>
          <w:kern w:val="0"/>
          <w:sz w:val="22"/>
        </w:rPr>
      </w:pPr>
    </w:p>
    <w:p w14:paraId="718ABDE7" w14:textId="47C1D61D" w:rsidR="00940387" w:rsidRDefault="00940387" w:rsidP="00940387">
      <w:pPr>
        <w:suppressAutoHyphens/>
        <w:overflowPunct w:val="0"/>
        <w:textAlignment w:val="baseline"/>
        <w:rPr>
          <w:rFonts w:ascii="ＭＳ 明朝" w:eastAsia="ＭＳ 明朝" w:hAnsi="Times New Roman" w:cs="Times New Roman"/>
          <w:color w:val="000000"/>
          <w:kern w:val="0"/>
          <w:sz w:val="22"/>
        </w:rPr>
      </w:pPr>
    </w:p>
    <w:p w14:paraId="723FE8F4" w14:textId="18D8D15A" w:rsidR="00B30BE8" w:rsidRDefault="00B30BE8" w:rsidP="00940387">
      <w:pPr>
        <w:suppressAutoHyphens/>
        <w:overflowPunct w:val="0"/>
        <w:textAlignment w:val="baseline"/>
        <w:rPr>
          <w:rFonts w:ascii="ＭＳ 明朝" w:eastAsia="ＭＳ 明朝" w:hAnsi="Times New Roman" w:cs="Times New Roman"/>
          <w:color w:val="000000"/>
          <w:kern w:val="0"/>
          <w:sz w:val="22"/>
        </w:rPr>
      </w:pPr>
    </w:p>
    <w:p w14:paraId="50E43526" w14:textId="77777777" w:rsidR="00B30BE8" w:rsidRPr="00940387" w:rsidRDefault="00B30BE8" w:rsidP="00940387">
      <w:pPr>
        <w:suppressAutoHyphens/>
        <w:overflowPunct w:val="0"/>
        <w:textAlignment w:val="baseline"/>
        <w:rPr>
          <w:rFonts w:ascii="ＭＳ 明朝" w:eastAsia="ＭＳ 明朝" w:hAnsi="Times New Roman" w:cs="Times New Roman" w:hint="eastAsia"/>
          <w:color w:val="000000"/>
          <w:kern w:val="0"/>
          <w:sz w:val="22"/>
        </w:rPr>
      </w:pPr>
    </w:p>
    <w:p w14:paraId="72A44791" w14:textId="122AB50F" w:rsidR="00940387" w:rsidRDefault="00940387" w:rsidP="00940387">
      <w:pPr>
        <w:suppressAutoHyphens/>
        <w:overflowPunct w:val="0"/>
        <w:textAlignment w:val="baseline"/>
        <w:rPr>
          <w:rFonts w:ascii="ＭＳ 明朝" w:eastAsia="ＭＳ 明朝" w:hAnsi="ＭＳ 明朝" w:cs="ＭＳ 明朝"/>
          <w:color w:val="000000"/>
          <w:kern w:val="0"/>
          <w:sz w:val="22"/>
        </w:rPr>
      </w:pPr>
      <w:r w:rsidRPr="00940387">
        <w:rPr>
          <w:rFonts w:ascii="ＭＳ 明朝" w:eastAsia="ＭＳ 明朝" w:hAnsi="ＭＳ 明朝" w:cs="ＭＳ 明朝" w:hint="eastAsia"/>
          <w:color w:val="000000"/>
          <w:kern w:val="0"/>
          <w:sz w:val="22"/>
        </w:rPr>
        <w:lastRenderedPageBreak/>
        <w:t>いじめの防止年間計画</w:t>
      </w:r>
    </w:p>
    <w:p w14:paraId="0B70AA4D" w14:textId="3655167A" w:rsidR="006D184F" w:rsidRDefault="006D184F" w:rsidP="00940387">
      <w:pPr>
        <w:suppressAutoHyphens/>
        <w:overflowPunct w:val="0"/>
        <w:textAlignment w:val="baseline"/>
        <w:rPr>
          <w:rFonts w:ascii="ＭＳ 明朝" w:eastAsia="ＭＳ 明朝" w:hAnsi="ＭＳ 明朝" w:cs="ＭＳ 明朝"/>
          <w:color w:val="000000"/>
          <w:kern w:val="0"/>
          <w:sz w:val="2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3"/>
        <w:gridCol w:w="3426"/>
        <w:gridCol w:w="2431"/>
        <w:gridCol w:w="1989"/>
      </w:tblGrid>
      <w:tr w:rsidR="00940387" w:rsidRPr="00940387" w14:paraId="4058ABC1" w14:textId="77777777">
        <w:tc>
          <w:tcPr>
            <w:tcW w:w="663" w:type="dxa"/>
            <w:tcBorders>
              <w:top w:val="single" w:sz="4" w:space="0" w:color="000000"/>
              <w:left w:val="single" w:sz="4" w:space="0" w:color="000000"/>
              <w:bottom w:val="nil"/>
              <w:right w:val="single" w:sz="4" w:space="0" w:color="000000"/>
            </w:tcBorders>
          </w:tcPr>
          <w:p w14:paraId="235A813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621CA280" w14:textId="77777777" w:rsidR="00940387" w:rsidRPr="00940387" w:rsidRDefault="00940387" w:rsidP="00940387">
            <w:pPr>
              <w:suppressAutoHyphens/>
              <w:kinsoku w:val="0"/>
              <w:wordWrap w:val="0"/>
              <w:overflowPunct w:val="0"/>
              <w:autoSpaceDE w:val="0"/>
              <w:autoSpaceDN w:val="0"/>
              <w:adjustRightInd w:val="0"/>
              <w:spacing w:line="278" w:lineRule="exact"/>
              <w:jc w:val="center"/>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月</w:t>
            </w:r>
          </w:p>
        </w:tc>
        <w:tc>
          <w:tcPr>
            <w:tcW w:w="3426" w:type="dxa"/>
            <w:tcBorders>
              <w:top w:val="single" w:sz="4" w:space="0" w:color="000000"/>
              <w:left w:val="single" w:sz="4" w:space="0" w:color="000000"/>
              <w:bottom w:val="nil"/>
              <w:right w:val="single" w:sz="4" w:space="0" w:color="000000"/>
            </w:tcBorders>
          </w:tcPr>
          <w:p w14:paraId="7F93022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45C79E50" w14:textId="77777777" w:rsidR="00940387" w:rsidRPr="00940387" w:rsidRDefault="00940387" w:rsidP="00940387">
            <w:pPr>
              <w:suppressAutoHyphens/>
              <w:kinsoku w:val="0"/>
              <w:wordWrap w:val="0"/>
              <w:overflowPunct w:val="0"/>
              <w:autoSpaceDE w:val="0"/>
              <w:autoSpaceDN w:val="0"/>
              <w:adjustRightInd w:val="0"/>
              <w:spacing w:line="278" w:lineRule="exact"/>
              <w:jc w:val="center"/>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教　　職　　員</w:t>
            </w:r>
          </w:p>
        </w:tc>
        <w:tc>
          <w:tcPr>
            <w:tcW w:w="2431" w:type="dxa"/>
            <w:tcBorders>
              <w:top w:val="single" w:sz="4" w:space="0" w:color="000000"/>
              <w:left w:val="single" w:sz="4" w:space="0" w:color="000000"/>
              <w:bottom w:val="nil"/>
              <w:right w:val="single" w:sz="4" w:space="0" w:color="000000"/>
            </w:tcBorders>
          </w:tcPr>
          <w:p w14:paraId="161149C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3048A559" w14:textId="77777777" w:rsidR="00940387" w:rsidRPr="00940387" w:rsidRDefault="00940387" w:rsidP="00940387">
            <w:pPr>
              <w:suppressAutoHyphens/>
              <w:kinsoku w:val="0"/>
              <w:wordWrap w:val="0"/>
              <w:overflowPunct w:val="0"/>
              <w:autoSpaceDE w:val="0"/>
              <w:autoSpaceDN w:val="0"/>
              <w:adjustRightInd w:val="0"/>
              <w:spacing w:line="278" w:lineRule="exact"/>
              <w:jc w:val="center"/>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　　　　童</w:t>
            </w:r>
          </w:p>
        </w:tc>
        <w:tc>
          <w:tcPr>
            <w:tcW w:w="1989" w:type="dxa"/>
            <w:tcBorders>
              <w:top w:val="single" w:sz="4" w:space="0" w:color="000000"/>
              <w:left w:val="single" w:sz="4" w:space="0" w:color="000000"/>
              <w:bottom w:val="nil"/>
              <w:right w:val="single" w:sz="4" w:space="0" w:color="000000"/>
            </w:tcBorders>
          </w:tcPr>
          <w:p w14:paraId="6DFC0E7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79C2C6FC" w14:textId="77777777" w:rsidR="00940387" w:rsidRPr="00940387" w:rsidRDefault="00940387" w:rsidP="00940387">
            <w:pPr>
              <w:suppressAutoHyphens/>
              <w:kinsoku w:val="0"/>
              <w:wordWrap w:val="0"/>
              <w:overflowPunct w:val="0"/>
              <w:autoSpaceDE w:val="0"/>
              <w:autoSpaceDN w:val="0"/>
              <w:adjustRightInd w:val="0"/>
              <w:spacing w:line="278" w:lineRule="exact"/>
              <w:jc w:val="center"/>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保　　護　　者</w:t>
            </w:r>
          </w:p>
        </w:tc>
      </w:tr>
      <w:tr w:rsidR="00940387" w:rsidRPr="00940387" w14:paraId="02209FE9" w14:textId="77777777">
        <w:tc>
          <w:tcPr>
            <w:tcW w:w="663" w:type="dxa"/>
            <w:tcBorders>
              <w:top w:val="single" w:sz="4" w:space="0" w:color="000000"/>
              <w:left w:val="single" w:sz="4" w:space="0" w:color="000000"/>
              <w:bottom w:val="nil"/>
              <w:right w:val="single" w:sz="4" w:space="0" w:color="000000"/>
            </w:tcBorders>
          </w:tcPr>
          <w:p w14:paraId="3EF4A53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４</w:t>
            </w:r>
          </w:p>
          <w:p w14:paraId="4A740E0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614AAF2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2F929A8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○いじめ防止に関わる共通理解</w:t>
            </w:r>
          </w:p>
          <w:p w14:paraId="263FB877"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○学級経営案の作成</w:t>
            </w:r>
          </w:p>
          <w:p w14:paraId="75946B4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tc>
        <w:tc>
          <w:tcPr>
            <w:tcW w:w="2431" w:type="dxa"/>
            <w:tcBorders>
              <w:top w:val="single" w:sz="4" w:space="0" w:color="000000"/>
              <w:left w:val="single" w:sz="4" w:space="0" w:color="000000"/>
              <w:bottom w:val="nil"/>
              <w:right w:val="single" w:sz="4" w:space="0" w:color="000000"/>
            </w:tcBorders>
          </w:tcPr>
          <w:p w14:paraId="1F8D6EA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○学級ルールづくり</w:t>
            </w:r>
          </w:p>
          <w:p w14:paraId="0FDA9399"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○挨拶運動</w:t>
            </w:r>
          </w:p>
          <w:p w14:paraId="4F5D1E63"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00FB3713"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○保護者との情報交換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家庭訪問</w:t>
            </w:r>
            <w:r w:rsidRPr="00940387">
              <w:rPr>
                <w:rFonts w:ascii="ＭＳ 明朝" w:eastAsia="ＭＳ 明朝" w:hAnsi="ＭＳ 明朝" w:cs="ＭＳ 明朝"/>
                <w:color w:val="000000"/>
                <w:kern w:val="0"/>
                <w:sz w:val="18"/>
                <w:szCs w:val="18"/>
              </w:rPr>
              <w:t>)</w:t>
            </w:r>
          </w:p>
          <w:p w14:paraId="407C785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36D17EF2" w14:textId="77777777">
        <w:tc>
          <w:tcPr>
            <w:tcW w:w="663" w:type="dxa"/>
            <w:tcBorders>
              <w:top w:val="single" w:sz="4" w:space="0" w:color="000000"/>
              <w:left w:val="single" w:sz="4" w:space="0" w:color="000000"/>
              <w:bottom w:val="nil"/>
              <w:right w:val="single" w:sz="4" w:space="0" w:color="000000"/>
            </w:tcBorders>
          </w:tcPr>
          <w:p w14:paraId="6E1F7BF4"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５</w:t>
            </w:r>
          </w:p>
          <w:p w14:paraId="48E322F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4CC2651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58ACA54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4640116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22E7BFB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               </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子どもを語る会</w:t>
            </w:r>
            <w:r w:rsidRPr="00940387">
              <w:rPr>
                <w:rFonts w:ascii="ＭＳ 明朝" w:eastAsia="ＭＳ 明朝" w:hAnsi="ＭＳ 明朝" w:cs="ＭＳ 明朝"/>
                <w:color w:val="000000"/>
                <w:kern w:val="0"/>
                <w:sz w:val="18"/>
                <w:szCs w:val="18"/>
              </w:rPr>
              <w:t>)</w:t>
            </w:r>
          </w:p>
          <w:p w14:paraId="2FB34EB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0CDE830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1B31400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w:t>
            </w:r>
            <w:r w:rsidRPr="00940387">
              <w:rPr>
                <w:rFonts w:ascii="ＭＳ 明朝" w:eastAsia="ＭＳ 明朝" w:hAnsi="ＭＳ 明朝" w:cs="ＭＳ 明朝"/>
                <w:color w:val="000000"/>
                <w:kern w:val="0"/>
                <w:sz w:val="18"/>
                <w:szCs w:val="18"/>
              </w:rPr>
              <w:t>1</w:t>
            </w:r>
            <w:r w:rsidRPr="00940387">
              <w:rPr>
                <w:rFonts w:ascii="ＭＳ 明朝" w:eastAsia="ＭＳ 明朝" w:hAnsi="ＭＳ 明朝" w:cs="ＭＳ 明朝" w:hint="eastAsia"/>
                <w:color w:val="000000"/>
                <w:kern w:val="0"/>
                <w:sz w:val="18"/>
                <w:szCs w:val="18"/>
              </w:rPr>
              <w:t>年生を迎える会</w:t>
            </w:r>
          </w:p>
          <w:p w14:paraId="4337E6E5" w14:textId="77777777" w:rsidR="00940387" w:rsidRDefault="00C16705"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特別支援理解教育</w:t>
            </w:r>
          </w:p>
          <w:p w14:paraId="4B71BC6F" w14:textId="7DEF0632" w:rsidR="00C16705" w:rsidRPr="00940387" w:rsidRDefault="00C16705"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4CFC286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○いじめ防止への取り組み説明</w:t>
            </w:r>
            <w:r w:rsidRPr="00940387">
              <w:rPr>
                <w:rFonts w:ascii="ＭＳ 明朝" w:eastAsia="ＭＳ 明朝" w:hAnsi="ＭＳ 明朝" w:cs="ＭＳ 明朝"/>
                <w:color w:val="000000"/>
                <w:kern w:val="0"/>
                <w:sz w:val="18"/>
                <w:szCs w:val="18"/>
              </w:rPr>
              <w:t>(PTA</w:t>
            </w:r>
            <w:r w:rsidRPr="00940387">
              <w:rPr>
                <w:rFonts w:ascii="ＭＳ 明朝" w:eastAsia="ＭＳ 明朝" w:hAnsi="ＭＳ 明朝" w:cs="ＭＳ 明朝" w:hint="eastAsia"/>
                <w:color w:val="000000"/>
                <w:kern w:val="0"/>
                <w:sz w:val="18"/>
                <w:szCs w:val="18"/>
              </w:rPr>
              <w:t>総会・学級懇談会</w:t>
            </w:r>
            <w:r w:rsidRPr="00940387">
              <w:rPr>
                <w:rFonts w:ascii="ＭＳ 明朝" w:eastAsia="ＭＳ 明朝" w:hAnsi="ＭＳ 明朝" w:cs="ＭＳ 明朝"/>
                <w:color w:val="000000"/>
                <w:kern w:val="0"/>
                <w:sz w:val="18"/>
                <w:szCs w:val="18"/>
              </w:rPr>
              <w:t>)</w:t>
            </w:r>
          </w:p>
          <w:p w14:paraId="00A78CC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4FA45017" w14:textId="77777777">
        <w:tc>
          <w:tcPr>
            <w:tcW w:w="663" w:type="dxa"/>
            <w:tcBorders>
              <w:top w:val="single" w:sz="4" w:space="0" w:color="000000"/>
              <w:left w:val="single" w:sz="4" w:space="0" w:color="000000"/>
              <w:bottom w:val="nil"/>
              <w:right w:val="single" w:sz="4" w:space="0" w:color="000000"/>
            </w:tcBorders>
          </w:tcPr>
          <w:p w14:paraId="7D7518E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６</w:t>
            </w:r>
          </w:p>
          <w:p w14:paraId="10483C6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75EEA93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5FDD91B1" w14:textId="13C66C7E"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5D3E7ABA"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○児童アンケートの実施</w:t>
            </w:r>
          </w:p>
          <w:p w14:paraId="66371637" w14:textId="77777777" w:rsid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○教育相談（児童全員）</w:t>
            </w:r>
          </w:p>
          <w:p w14:paraId="40F70950" w14:textId="319E58C7" w:rsidR="006D184F" w:rsidRPr="00940387" w:rsidRDefault="006D184F"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Pr>
                <w:rFonts w:ascii="ＭＳ 明朝" w:eastAsia="ＭＳ 明朝" w:hAnsi="ＭＳ 明朝" w:cs="ＭＳ 明朝" w:hint="eastAsia"/>
                <w:color w:val="000000"/>
                <w:kern w:val="0"/>
                <w:sz w:val="18"/>
                <w:szCs w:val="18"/>
              </w:rPr>
              <w:t>〇音楽会の取り組み</w:t>
            </w:r>
          </w:p>
        </w:tc>
        <w:tc>
          <w:tcPr>
            <w:tcW w:w="1989" w:type="dxa"/>
            <w:tcBorders>
              <w:top w:val="single" w:sz="4" w:space="0" w:color="000000"/>
              <w:left w:val="single" w:sz="4" w:space="0" w:color="000000"/>
              <w:bottom w:val="nil"/>
              <w:right w:val="single" w:sz="4" w:space="0" w:color="000000"/>
            </w:tcBorders>
          </w:tcPr>
          <w:p w14:paraId="602D107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3BDC726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131CB6FA"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30D7535A" w14:textId="77777777">
        <w:tc>
          <w:tcPr>
            <w:tcW w:w="663" w:type="dxa"/>
            <w:tcBorders>
              <w:top w:val="single" w:sz="4" w:space="0" w:color="000000"/>
              <w:left w:val="single" w:sz="4" w:space="0" w:color="000000"/>
              <w:bottom w:val="nil"/>
              <w:right w:val="single" w:sz="4" w:space="0" w:color="000000"/>
            </w:tcBorders>
          </w:tcPr>
          <w:p w14:paraId="6080712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７</w:t>
            </w:r>
          </w:p>
          <w:p w14:paraId="3A829A3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3F6446F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05044B87"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10D237F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25EBFA1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68E69361" w14:textId="3BF024EB"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○いじめ対策委員会</w:t>
            </w:r>
          </w:p>
          <w:p w14:paraId="70B0EB9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○担任による自己評価と</w:t>
            </w:r>
            <w:r w:rsidRPr="00940387">
              <w:rPr>
                <w:rFonts w:ascii="ＭＳ 明朝" w:eastAsia="ＭＳ 明朝" w:hAnsi="ＭＳ 明朝" w:cs="ＭＳ 明朝"/>
                <w:color w:val="000000"/>
                <w:kern w:val="0"/>
                <w:sz w:val="18"/>
                <w:szCs w:val="18"/>
              </w:rPr>
              <w:t>2</w:t>
            </w:r>
            <w:r w:rsidRPr="00940387">
              <w:rPr>
                <w:rFonts w:ascii="ＭＳ 明朝" w:eastAsia="ＭＳ 明朝" w:hAnsi="ＭＳ 明朝" w:cs="ＭＳ 明朝" w:hint="eastAsia"/>
                <w:color w:val="000000"/>
                <w:kern w:val="0"/>
                <w:sz w:val="18"/>
                <w:szCs w:val="18"/>
              </w:rPr>
              <w:t>学期に向けての学級経営案の確認と修正</w:t>
            </w:r>
          </w:p>
          <w:p w14:paraId="4E4A192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683FB87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○ふわふわ言葉</w:t>
            </w:r>
          </w:p>
          <w:p w14:paraId="46F2DB2A" w14:textId="77777777" w:rsidR="006D184F" w:rsidRPr="00940387" w:rsidRDefault="006D184F" w:rsidP="006D184F">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○にこにこ遊び</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全校縦割り遊び</w:t>
            </w:r>
            <w:r w:rsidRPr="00940387">
              <w:rPr>
                <w:rFonts w:ascii="ＭＳ 明朝" w:eastAsia="ＭＳ 明朝" w:hAnsi="ＭＳ 明朝" w:cs="ＭＳ 明朝"/>
                <w:color w:val="000000"/>
                <w:kern w:val="0"/>
                <w:sz w:val="18"/>
                <w:szCs w:val="18"/>
              </w:rPr>
              <w:t>)</w:t>
            </w:r>
          </w:p>
          <w:p w14:paraId="60E0DCE6" w14:textId="752F527E" w:rsidR="00940387" w:rsidRPr="00940387" w:rsidRDefault="003E090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3E0907">
              <w:rPr>
                <w:rFonts w:ascii="ＭＳ 明朝" w:eastAsia="ＭＳ 明朝" w:hAnsi="Times New Roman" w:cs="Times New Roman" w:hint="eastAsia"/>
                <w:color w:val="000000"/>
                <w:kern w:val="0"/>
                <w:sz w:val="18"/>
                <w:szCs w:val="18"/>
              </w:rPr>
              <w:t>〇理解教育</w:t>
            </w:r>
          </w:p>
          <w:p w14:paraId="3D97E05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4CBB3647" w14:textId="704A6DF4"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○保護者との情報交換</w:t>
            </w:r>
            <w:r w:rsidRPr="00940387">
              <w:rPr>
                <w:rFonts w:ascii="ＭＳ 明朝" w:eastAsia="ＭＳ 明朝" w:hAnsi="ＭＳ 明朝" w:cs="ＭＳ 明朝"/>
                <w:color w:val="000000"/>
                <w:kern w:val="0"/>
                <w:sz w:val="18"/>
                <w:szCs w:val="18"/>
              </w:rPr>
              <w:t>(</w:t>
            </w:r>
            <w:r w:rsidR="006D184F">
              <w:rPr>
                <w:rFonts w:ascii="ＭＳ 明朝" w:eastAsia="ＭＳ 明朝" w:hAnsi="ＭＳ 明朝" w:cs="ＭＳ 明朝" w:hint="eastAsia"/>
                <w:color w:val="000000"/>
                <w:kern w:val="0"/>
                <w:sz w:val="18"/>
                <w:szCs w:val="18"/>
              </w:rPr>
              <w:t>個別</w:t>
            </w:r>
            <w:r w:rsidRPr="00940387">
              <w:rPr>
                <w:rFonts w:ascii="ＭＳ 明朝" w:eastAsia="ＭＳ 明朝" w:hAnsi="ＭＳ 明朝" w:cs="ＭＳ 明朝" w:hint="eastAsia"/>
                <w:color w:val="000000"/>
                <w:kern w:val="0"/>
                <w:sz w:val="18"/>
                <w:szCs w:val="18"/>
              </w:rPr>
              <w:t>懇談会</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地区別懇願会</w:t>
            </w:r>
            <w:r w:rsidRPr="00940387">
              <w:rPr>
                <w:rFonts w:ascii="ＭＳ 明朝" w:eastAsia="ＭＳ 明朝" w:hAnsi="ＭＳ 明朝" w:cs="ＭＳ 明朝"/>
                <w:color w:val="000000"/>
                <w:kern w:val="0"/>
                <w:sz w:val="18"/>
                <w:szCs w:val="18"/>
              </w:rPr>
              <w:t>)</w:t>
            </w:r>
          </w:p>
          <w:p w14:paraId="451E2752" w14:textId="06C52AE9"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1DB6DFA4" w14:textId="77777777">
        <w:tc>
          <w:tcPr>
            <w:tcW w:w="663" w:type="dxa"/>
            <w:tcBorders>
              <w:top w:val="single" w:sz="4" w:space="0" w:color="000000"/>
              <w:left w:val="single" w:sz="4" w:space="0" w:color="000000"/>
              <w:bottom w:val="nil"/>
              <w:right w:val="single" w:sz="4" w:space="0" w:color="000000"/>
            </w:tcBorders>
          </w:tcPr>
          <w:p w14:paraId="1661356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18"/>
                <w:szCs w:val="18"/>
              </w:rPr>
              <w:t xml:space="preserve">  </w:t>
            </w:r>
            <w:r w:rsidRPr="00940387">
              <w:rPr>
                <w:rFonts w:ascii="ＭＳ 明朝" w:eastAsia="ＭＳ 明朝" w:hAnsi="ＭＳ 明朝" w:cs="ＭＳ 明朝" w:hint="eastAsia"/>
                <w:color w:val="000000"/>
                <w:kern w:val="0"/>
                <w:sz w:val="18"/>
                <w:szCs w:val="18"/>
              </w:rPr>
              <w:t>８</w:t>
            </w:r>
          </w:p>
          <w:p w14:paraId="2A4A498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7EF3476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507CCFC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66FDF37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○生徒指導研修</w:t>
            </w:r>
          </w:p>
          <w:p w14:paraId="37711CA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p>
          <w:p w14:paraId="0964198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子どもを語る会</w:t>
            </w:r>
            <w:r w:rsidRPr="00940387">
              <w:rPr>
                <w:rFonts w:ascii="ＭＳ 明朝" w:eastAsia="ＭＳ 明朝" w:hAnsi="ＭＳ 明朝" w:cs="ＭＳ 明朝"/>
                <w:color w:val="000000"/>
                <w:kern w:val="0"/>
                <w:sz w:val="18"/>
                <w:szCs w:val="18"/>
              </w:rPr>
              <w:t>)</w:t>
            </w:r>
          </w:p>
          <w:p w14:paraId="6033AC4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○いじめ防止に関する自己研修</w:t>
            </w:r>
          </w:p>
        </w:tc>
        <w:tc>
          <w:tcPr>
            <w:tcW w:w="2431" w:type="dxa"/>
            <w:tcBorders>
              <w:top w:val="single" w:sz="4" w:space="0" w:color="000000"/>
              <w:left w:val="single" w:sz="4" w:space="0" w:color="000000"/>
              <w:bottom w:val="nil"/>
              <w:right w:val="single" w:sz="4" w:space="0" w:color="000000"/>
            </w:tcBorders>
          </w:tcPr>
          <w:p w14:paraId="3965ED8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7D93892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1886AC1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01859C5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7DCAA9B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62DDA699"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05839A98"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24CE69A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25629107" w14:textId="77777777">
        <w:tc>
          <w:tcPr>
            <w:tcW w:w="663" w:type="dxa"/>
            <w:tcBorders>
              <w:top w:val="single" w:sz="4" w:space="0" w:color="000000"/>
              <w:left w:val="single" w:sz="4" w:space="0" w:color="000000"/>
              <w:bottom w:val="nil"/>
              <w:right w:val="single" w:sz="4" w:space="0" w:color="000000"/>
            </w:tcBorders>
          </w:tcPr>
          <w:p w14:paraId="3A9D92C4"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 xml:space="preserve">　９</w:t>
            </w:r>
          </w:p>
        </w:tc>
        <w:tc>
          <w:tcPr>
            <w:tcW w:w="3426" w:type="dxa"/>
            <w:tcBorders>
              <w:top w:val="single" w:sz="4" w:space="0" w:color="000000"/>
              <w:left w:val="single" w:sz="4" w:space="0" w:color="000000"/>
              <w:bottom w:val="nil"/>
              <w:right w:val="single" w:sz="4" w:space="0" w:color="000000"/>
            </w:tcBorders>
          </w:tcPr>
          <w:p w14:paraId="02E496A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tc>
        <w:tc>
          <w:tcPr>
            <w:tcW w:w="2431" w:type="dxa"/>
            <w:tcBorders>
              <w:top w:val="single" w:sz="4" w:space="0" w:color="000000"/>
              <w:left w:val="single" w:sz="4" w:space="0" w:color="000000"/>
              <w:bottom w:val="nil"/>
              <w:right w:val="single" w:sz="4" w:space="0" w:color="000000"/>
            </w:tcBorders>
          </w:tcPr>
          <w:p w14:paraId="20685FCB" w14:textId="77777777" w:rsid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○挨拶運動</w:t>
            </w:r>
          </w:p>
          <w:p w14:paraId="3B38F80D" w14:textId="77777777" w:rsidR="003E0907" w:rsidRDefault="003E090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〇にこにこ週間(思いやりについて)</w:t>
            </w:r>
          </w:p>
          <w:p w14:paraId="67E75429" w14:textId="55CD9C55" w:rsidR="00C16705" w:rsidRPr="00940387" w:rsidRDefault="00C16705"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4FD7D06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12EB20CD" w14:textId="77777777">
        <w:tc>
          <w:tcPr>
            <w:tcW w:w="663" w:type="dxa"/>
            <w:tcBorders>
              <w:top w:val="single" w:sz="4" w:space="0" w:color="000000"/>
              <w:left w:val="single" w:sz="4" w:space="0" w:color="000000"/>
              <w:bottom w:val="nil"/>
              <w:right w:val="single" w:sz="4" w:space="0" w:color="000000"/>
            </w:tcBorders>
          </w:tcPr>
          <w:p w14:paraId="4BEE1D18"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１０</w:t>
            </w:r>
          </w:p>
          <w:p w14:paraId="08DF066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5D339D4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20264AF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7D32959A"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○児童アンケートの実施</w:t>
            </w:r>
          </w:p>
          <w:p w14:paraId="2E696A33" w14:textId="77777777" w:rsidR="006D184F" w:rsidRDefault="006D184F"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〇運動会の取り組み</w:t>
            </w:r>
          </w:p>
          <w:p w14:paraId="18A24017" w14:textId="705CE257" w:rsidR="003E0907" w:rsidRPr="00940387" w:rsidRDefault="003E090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Pr>
                <w:rFonts w:ascii="ＭＳ 明朝" w:eastAsia="ＭＳ 明朝" w:hAnsi="ＭＳ 明朝" w:cs="ＭＳ 明朝" w:hint="eastAsia"/>
                <w:color w:val="000000"/>
                <w:kern w:val="0"/>
                <w:sz w:val="18"/>
                <w:szCs w:val="18"/>
              </w:rPr>
              <w:t>〇にこにこ週間(善悪の判断について)</w:t>
            </w:r>
          </w:p>
        </w:tc>
        <w:tc>
          <w:tcPr>
            <w:tcW w:w="1989" w:type="dxa"/>
            <w:tcBorders>
              <w:top w:val="single" w:sz="4" w:space="0" w:color="000000"/>
              <w:left w:val="single" w:sz="4" w:space="0" w:color="000000"/>
              <w:bottom w:val="nil"/>
              <w:right w:val="single" w:sz="4" w:space="0" w:color="000000"/>
            </w:tcBorders>
          </w:tcPr>
          <w:p w14:paraId="37F2999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70FC1CD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2C119DCF" w14:textId="77777777">
        <w:tc>
          <w:tcPr>
            <w:tcW w:w="663" w:type="dxa"/>
            <w:tcBorders>
              <w:top w:val="single" w:sz="4" w:space="0" w:color="000000"/>
              <w:left w:val="single" w:sz="4" w:space="0" w:color="000000"/>
              <w:bottom w:val="nil"/>
              <w:right w:val="single" w:sz="4" w:space="0" w:color="000000"/>
            </w:tcBorders>
          </w:tcPr>
          <w:p w14:paraId="3DD8B228"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１１</w:t>
            </w:r>
          </w:p>
          <w:p w14:paraId="3D37763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38FC0A2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381F3E9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379244B0" w14:textId="77777777" w:rsid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○友だちのいいとこ</w:t>
            </w:r>
            <w:r w:rsidR="006D184F">
              <w:rPr>
                <w:rFonts w:ascii="ＭＳ 明朝" w:eastAsia="ＭＳ 明朝" w:hAnsi="ＭＳ 明朝" w:cs="ＭＳ 明朝" w:hint="eastAsia"/>
                <w:color w:val="000000"/>
                <w:kern w:val="0"/>
                <w:sz w:val="18"/>
                <w:szCs w:val="18"/>
              </w:rPr>
              <w:t>ろ</w:t>
            </w:r>
            <w:r w:rsidRPr="00940387">
              <w:rPr>
                <w:rFonts w:ascii="ＭＳ 明朝" w:eastAsia="ＭＳ 明朝" w:hAnsi="ＭＳ 明朝" w:cs="ＭＳ 明朝" w:hint="eastAsia"/>
                <w:color w:val="000000"/>
                <w:kern w:val="0"/>
                <w:sz w:val="18"/>
                <w:szCs w:val="18"/>
              </w:rPr>
              <w:t>見つけ</w:t>
            </w:r>
          </w:p>
          <w:p w14:paraId="09AAF8BB" w14:textId="77777777" w:rsidR="006D184F" w:rsidRDefault="006D184F"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○教育相談（児童全員）</w:t>
            </w:r>
          </w:p>
          <w:p w14:paraId="4C655A80" w14:textId="7F14CDE2" w:rsidR="00C16705" w:rsidRPr="00940387" w:rsidRDefault="00C16705"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特別支援理解教育</w:t>
            </w:r>
          </w:p>
        </w:tc>
        <w:tc>
          <w:tcPr>
            <w:tcW w:w="1989" w:type="dxa"/>
            <w:tcBorders>
              <w:top w:val="single" w:sz="4" w:space="0" w:color="000000"/>
              <w:left w:val="single" w:sz="4" w:space="0" w:color="000000"/>
              <w:bottom w:val="nil"/>
              <w:right w:val="single" w:sz="4" w:space="0" w:color="000000"/>
            </w:tcBorders>
          </w:tcPr>
          <w:p w14:paraId="2D317EE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5EDF000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4452DEEA" w14:textId="77777777">
        <w:tc>
          <w:tcPr>
            <w:tcW w:w="663" w:type="dxa"/>
            <w:tcBorders>
              <w:top w:val="single" w:sz="4" w:space="0" w:color="000000"/>
              <w:left w:val="single" w:sz="4" w:space="0" w:color="000000"/>
              <w:bottom w:val="nil"/>
              <w:right w:val="single" w:sz="4" w:space="0" w:color="000000"/>
            </w:tcBorders>
          </w:tcPr>
          <w:p w14:paraId="37A25E2A"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１２</w:t>
            </w:r>
          </w:p>
          <w:p w14:paraId="6B033BE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761D4A0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740381D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○自己評価</w:t>
            </w:r>
          </w:p>
          <w:p w14:paraId="459A2EF7"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47088363" w14:textId="60CF0816"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○いじめ対策委員会</w:t>
            </w:r>
          </w:p>
        </w:tc>
        <w:tc>
          <w:tcPr>
            <w:tcW w:w="2431" w:type="dxa"/>
            <w:tcBorders>
              <w:top w:val="single" w:sz="4" w:space="0" w:color="000000"/>
              <w:left w:val="single" w:sz="4" w:space="0" w:color="000000"/>
              <w:bottom w:val="nil"/>
              <w:right w:val="single" w:sz="4" w:space="0" w:color="000000"/>
            </w:tcBorders>
          </w:tcPr>
          <w:p w14:paraId="5907DC1F"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○ふわふわ言葉</w:t>
            </w:r>
          </w:p>
          <w:p w14:paraId="3FD5232C" w14:textId="67D9247E" w:rsidR="006D184F" w:rsidRPr="00940387" w:rsidRDefault="006D184F" w:rsidP="006D184F">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w:t>
            </w:r>
            <w:r>
              <w:rPr>
                <w:rFonts w:ascii="ＭＳ 明朝" w:eastAsia="ＭＳ 明朝" w:hAnsi="ＭＳ 明朝" w:cs="ＭＳ 明朝" w:hint="eastAsia"/>
                <w:color w:val="000000"/>
                <w:kern w:val="0"/>
                <w:sz w:val="18"/>
                <w:szCs w:val="18"/>
              </w:rPr>
              <w:t>ともだち</w:t>
            </w:r>
            <w:r w:rsidRPr="00940387">
              <w:rPr>
                <w:rFonts w:ascii="ＭＳ 明朝" w:eastAsia="ＭＳ 明朝" w:hAnsi="ＭＳ 明朝" w:cs="ＭＳ 明朝" w:hint="eastAsia"/>
                <w:color w:val="000000"/>
                <w:kern w:val="0"/>
                <w:sz w:val="18"/>
                <w:szCs w:val="18"/>
              </w:rPr>
              <w:t>集会</w:t>
            </w:r>
          </w:p>
          <w:p w14:paraId="653ECF3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1989" w:type="dxa"/>
            <w:tcBorders>
              <w:top w:val="single" w:sz="4" w:space="0" w:color="000000"/>
              <w:left w:val="single" w:sz="4" w:space="0" w:color="000000"/>
              <w:bottom w:val="nil"/>
              <w:right w:val="single" w:sz="4" w:space="0" w:color="000000"/>
            </w:tcBorders>
          </w:tcPr>
          <w:p w14:paraId="3CE7F024"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○保護者アンケートの実施</w:t>
            </w:r>
          </w:p>
          <w:p w14:paraId="28F46EF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○個別懇談会</w:t>
            </w:r>
          </w:p>
        </w:tc>
      </w:tr>
      <w:tr w:rsidR="00940387" w:rsidRPr="00940387" w14:paraId="2DE9333B" w14:textId="77777777">
        <w:tc>
          <w:tcPr>
            <w:tcW w:w="663" w:type="dxa"/>
            <w:tcBorders>
              <w:top w:val="single" w:sz="4" w:space="0" w:color="000000"/>
              <w:left w:val="single" w:sz="4" w:space="0" w:color="000000"/>
              <w:bottom w:val="nil"/>
              <w:right w:val="single" w:sz="4" w:space="0" w:color="000000"/>
            </w:tcBorders>
          </w:tcPr>
          <w:p w14:paraId="0C984E65"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18"/>
                <w:szCs w:val="18"/>
              </w:rPr>
              <w:t xml:space="preserve">  </w:t>
            </w:r>
            <w:r w:rsidRPr="00940387">
              <w:rPr>
                <w:rFonts w:ascii="ＭＳ 明朝" w:eastAsia="ＭＳ 明朝" w:hAnsi="ＭＳ 明朝" w:cs="ＭＳ 明朝" w:hint="eastAsia"/>
                <w:color w:val="000000"/>
                <w:kern w:val="0"/>
                <w:sz w:val="18"/>
                <w:szCs w:val="18"/>
              </w:rPr>
              <w:t>１</w:t>
            </w:r>
          </w:p>
        </w:tc>
        <w:tc>
          <w:tcPr>
            <w:tcW w:w="3426" w:type="dxa"/>
            <w:tcBorders>
              <w:top w:val="single" w:sz="4" w:space="0" w:color="000000"/>
              <w:left w:val="single" w:sz="4" w:space="0" w:color="000000"/>
              <w:bottom w:val="nil"/>
              <w:right w:val="single" w:sz="4" w:space="0" w:color="000000"/>
            </w:tcBorders>
          </w:tcPr>
          <w:p w14:paraId="203B7B79"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tc>
        <w:tc>
          <w:tcPr>
            <w:tcW w:w="2431" w:type="dxa"/>
            <w:tcBorders>
              <w:top w:val="single" w:sz="4" w:space="0" w:color="000000"/>
              <w:left w:val="single" w:sz="4" w:space="0" w:color="000000"/>
              <w:bottom w:val="nil"/>
              <w:right w:val="single" w:sz="4" w:space="0" w:color="000000"/>
            </w:tcBorders>
          </w:tcPr>
          <w:p w14:paraId="07C7789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○挨拶運動</w:t>
            </w:r>
          </w:p>
        </w:tc>
        <w:tc>
          <w:tcPr>
            <w:tcW w:w="1989" w:type="dxa"/>
            <w:tcBorders>
              <w:top w:val="single" w:sz="4" w:space="0" w:color="000000"/>
              <w:left w:val="single" w:sz="4" w:space="0" w:color="000000"/>
              <w:bottom w:val="nil"/>
              <w:right w:val="single" w:sz="4" w:space="0" w:color="000000"/>
            </w:tcBorders>
          </w:tcPr>
          <w:p w14:paraId="3A88D1E6"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6AFB8D4D" w14:textId="77777777">
        <w:tc>
          <w:tcPr>
            <w:tcW w:w="663" w:type="dxa"/>
            <w:tcBorders>
              <w:top w:val="single" w:sz="4" w:space="0" w:color="000000"/>
              <w:left w:val="single" w:sz="4" w:space="0" w:color="000000"/>
              <w:bottom w:val="nil"/>
              <w:right w:val="single" w:sz="4" w:space="0" w:color="000000"/>
            </w:tcBorders>
          </w:tcPr>
          <w:p w14:paraId="6C667977"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18"/>
                <w:szCs w:val="18"/>
              </w:rPr>
              <w:t xml:space="preserve">  </w:t>
            </w:r>
            <w:r w:rsidRPr="00940387">
              <w:rPr>
                <w:rFonts w:ascii="ＭＳ 明朝" w:eastAsia="ＭＳ 明朝" w:hAnsi="ＭＳ 明朝" w:cs="ＭＳ 明朝" w:hint="eastAsia"/>
                <w:color w:val="000000"/>
                <w:kern w:val="0"/>
                <w:sz w:val="18"/>
                <w:szCs w:val="18"/>
              </w:rPr>
              <w:t>２</w:t>
            </w:r>
          </w:p>
          <w:p w14:paraId="324EAD5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0F5D8841"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nil"/>
              <w:right w:val="single" w:sz="4" w:space="0" w:color="000000"/>
            </w:tcBorders>
          </w:tcPr>
          <w:p w14:paraId="5BF7C2F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○評価検討会</w:t>
            </w:r>
          </w:p>
          <w:p w14:paraId="4B00215A"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5F0C516F" w14:textId="5C2B60E5"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nil"/>
              <w:right w:val="single" w:sz="4" w:space="0" w:color="000000"/>
            </w:tcBorders>
          </w:tcPr>
          <w:p w14:paraId="00B1B382"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○児童アンケートの実施</w:t>
            </w:r>
          </w:p>
          <w:p w14:paraId="3C401FAD"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○教育相談（児童全員）</w:t>
            </w:r>
          </w:p>
          <w:p w14:paraId="3B346892" w14:textId="77777777" w:rsid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○にこにこ遊び</w:t>
            </w:r>
          </w:p>
          <w:p w14:paraId="030BF217" w14:textId="592B743D" w:rsidR="003E0907" w:rsidRPr="003E0907" w:rsidRDefault="003E090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〇にこにこ週間(ありがとうを伝えよう)</w:t>
            </w:r>
          </w:p>
        </w:tc>
        <w:tc>
          <w:tcPr>
            <w:tcW w:w="1989" w:type="dxa"/>
            <w:tcBorders>
              <w:top w:val="single" w:sz="4" w:space="0" w:color="000000"/>
              <w:left w:val="single" w:sz="4" w:space="0" w:color="000000"/>
              <w:bottom w:val="nil"/>
              <w:right w:val="single" w:sz="4" w:space="0" w:color="000000"/>
            </w:tcBorders>
          </w:tcPr>
          <w:p w14:paraId="18D298B8"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62399C7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57336D79"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r w:rsidR="00940387" w:rsidRPr="00940387" w14:paraId="1F45CD02" w14:textId="77777777">
        <w:tc>
          <w:tcPr>
            <w:tcW w:w="663" w:type="dxa"/>
            <w:tcBorders>
              <w:top w:val="single" w:sz="4" w:space="0" w:color="000000"/>
              <w:left w:val="single" w:sz="4" w:space="0" w:color="000000"/>
              <w:bottom w:val="single" w:sz="4" w:space="0" w:color="000000"/>
              <w:right w:val="single" w:sz="4" w:space="0" w:color="000000"/>
            </w:tcBorders>
          </w:tcPr>
          <w:p w14:paraId="7EE9A020"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18"/>
                <w:szCs w:val="18"/>
              </w:rPr>
              <w:t xml:space="preserve">  </w:t>
            </w:r>
            <w:r w:rsidRPr="00940387">
              <w:rPr>
                <w:rFonts w:ascii="ＭＳ 明朝" w:eastAsia="ＭＳ 明朝" w:hAnsi="ＭＳ 明朝" w:cs="ＭＳ 明朝" w:hint="eastAsia"/>
                <w:color w:val="000000"/>
                <w:kern w:val="0"/>
                <w:sz w:val="18"/>
                <w:szCs w:val="18"/>
              </w:rPr>
              <w:t>３</w:t>
            </w:r>
          </w:p>
          <w:p w14:paraId="63B0EF0C"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3426" w:type="dxa"/>
            <w:tcBorders>
              <w:top w:val="single" w:sz="4" w:space="0" w:color="000000"/>
              <w:left w:val="single" w:sz="4" w:space="0" w:color="000000"/>
              <w:bottom w:val="single" w:sz="4" w:space="0" w:color="000000"/>
              <w:right w:val="single" w:sz="4" w:space="0" w:color="000000"/>
            </w:tcBorders>
          </w:tcPr>
          <w:p w14:paraId="56DEC35E"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○児童に関する情報交換</w:t>
            </w:r>
            <w:r w:rsidRPr="00940387">
              <w:rPr>
                <w:rFonts w:ascii="ＭＳ 明朝" w:eastAsia="ＭＳ 明朝" w:hAnsi="ＭＳ 明朝" w:cs="ＭＳ 明朝"/>
                <w:color w:val="000000"/>
                <w:kern w:val="0"/>
                <w:sz w:val="18"/>
                <w:szCs w:val="18"/>
              </w:rPr>
              <w:t>(</w:t>
            </w:r>
            <w:r w:rsidRPr="00940387">
              <w:rPr>
                <w:rFonts w:ascii="ＭＳ 明朝" w:eastAsia="ＭＳ 明朝" w:hAnsi="ＭＳ 明朝" w:cs="ＭＳ 明朝" w:hint="eastAsia"/>
                <w:color w:val="000000"/>
                <w:kern w:val="0"/>
                <w:sz w:val="18"/>
                <w:szCs w:val="18"/>
              </w:rPr>
              <w:t>職員会議</w:t>
            </w:r>
            <w:r w:rsidRPr="00940387">
              <w:rPr>
                <w:rFonts w:ascii="ＭＳ 明朝" w:eastAsia="ＭＳ 明朝" w:hAnsi="ＭＳ 明朝" w:cs="ＭＳ 明朝"/>
                <w:color w:val="000000"/>
                <w:kern w:val="0"/>
                <w:sz w:val="18"/>
                <w:szCs w:val="18"/>
              </w:rPr>
              <w:t>)</w:t>
            </w:r>
          </w:p>
          <w:p w14:paraId="5AF221D6" w14:textId="77777777" w:rsidR="003E0907" w:rsidRPr="00940387" w:rsidRDefault="003E0907" w:rsidP="003E090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hint="eastAsia"/>
                <w:color w:val="000000"/>
                <w:kern w:val="0"/>
                <w:sz w:val="18"/>
                <w:szCs w:val="18"/>
              </w:rPr>
              <w:t>○いじめ防止基本方針見直し</w:t>
            </w:r>
          </w:p>
          <w:p w14:paraId="3AF9C33E" w14:textId="77777777" w:rsidR="00940387" w:rsidRPr="003E090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c>
          <w:tcPr>
            <w:tcW w:w="2431" w:type="dxa"/>
            <w:tcBorders>
              <w:top w:val="single" w:sz="4" w:space="0" w:color="000000"/>
              <w:left w:val="single" w:sz="4" w:space="0" w:color="000000"/>
              <w:bottom w:val="single" w:sz="4" w:space="0" w:color="000000"/>
              <w:right w:val="single" w:sz="4" w:space="0" w:color="000000"/>
            </w:tcBorders>
          </w:tcPr>
          <w:p w14:paraId="69DCE3FC" w14:textId="7B027BC1" w:rsid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ＭＳ 明朝" w:cs="ＭＳ 明朝"/>
                <w:color w:val="000000"/>
                <w:kern w:val="0"/>
                <w:sz w:val="18"/>
                <w:szCs w:val="18"/>
              </w:rPr>
            </w:pPr>
            <w:r w:rsidRPr="00940387">
              <w:rPr>
                <w:rFonts w:ascii="ＭＳ 明朝" w:eastAsia="ＭＳ 明朝" w:hAnsi="ＭＳ 明朝" w:cs="ＭＳ 明朝" w:hint="eastAsia"/>
                <w:color w:val="000000"/>
                <w:kern w:val="0"/>
                <w:sz w:val="18"/>
                <w:szCs w:val="18"/>
              </w:rPr>
              <w:t>○感謝月間</w:t>
            </w:r>
          </w:p>
          <w:p w14:paraId="2952A3F9" w14:textId="5668CE13" w:rsidR="006D184F" w:rsidRPr="00940387" w:rsidRDefault="006D184F"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Pr>
                <w:rFonts w:ascii="ＭＳ 明朝" w:eastAsia="ＭＳ 明朝" w:hAnsi="ＭＳ 明朝" w:cs="ＭＳ 明朝" w:hint="eastAsia"/>
                <w:color w:val="000000"/>
                <w:kern w:val="0"/>
                <w:sz w:val="18"/>
                <w:szCs w:val="18"/>
              </w:rPr>
              <w:t>〇にこにこ遊び</w:t>
            </w:r>
          </w:p>
          <w:p w14:paraId="5A231C67" w14:textId="73173866" w:rsidR="00940387" w:rsidRPr="00940387" w:rsidRDefault="003E090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r>
              <w:rPr>
                <w:rFonts w:ascii="ＭＳ 明朝" w:eastAsia="ＭＳ 明朝" w:hAnsi="ＭＳ 明朝" w:cs="ＭＳ 明朝" w:hint="eastAsia"/>
                <w:color w:val="000000"/>
                <w:kern w:val="0"/>
                <w:sz w:val="18"/>
                <w:szCs w:val="18"/>
              </w:rPr>
              <w:t>〇命の学習</w:t>
            </w:r>
          </w:p>
        </w:tc>
        <w:tc>
          <w:tcPr>
            <w:tcW w:w="1989" w:type="dxa"/>
            <w:tcBorders>
              <w:top w:val="single" w:sz="4" w:space="0" w:color="000000"/>
              <w:left w:val="single" w:sz="4" w:space="0" w:color="000000"/>
              <w:bottom w:val="single" w:sz="4" w:space="0" w:color="000000"/>
              <w:right w:val="single" w:sz="4" w:space="0" w:color="000000"/>
            </w:tcBorders>
          </w:tcPr>
          <w:p w14:paraId="3DB7E7E8"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p w14:paraId="53487F3B" w14:textId="77777777" w:rsidR="00940387" w:rsidRPr="00940387" w:rsidRDefault="00940387" w:rsidP="00940387">
            <w:pPr>
              <w:suppressAutoHyphens/>
              <w:kinsoku w:val="0"/>
              <w:wordWrap w:val="0"/>
              <w:overflowPunct w:val="0"/>
              <w:autoSpaceDE w:val="0"/>
              <w:autoSpaceDN w:val="0"/>
              <w:adjustRightInd w:val="0"/>
              <w:spacing w:line="278" w:lineRule="exact"/>
              <w:jc w:val="left"/>
              <w:textAlignment w:val="baseline"/>
              <w:rPr>
                <w:rFonts w:ascii="ＭＳ 明朝" w:eastAsia="ＭＳ 明朝" w:hAnsi="Times New Roman" w:cs="Times New Roman"/>
                <w:color w:val="000000"/>
                <w:kern w:val="0"/>
                <w:sz w:val="22"/>
              </w:rPr>
            </w:pPr>
          </w:p>
        </w:tc>
      </w:tr>
    </w:tbl>
    <w:p w14:paraId="58AD1156" w14:textId="38FAF11B" w:rsidR="00C16622" w:rsidRPr="00C16705" w:rsidRDefault="00940387" w:rsidP="00C16705">
      <w:pPr>
        <w:suppressAutoHyphens/>
        <w:overflowPunct w:val="0"/>
        <w:textAlignment w:val="baseline"/>
        <w:rPr>
          <w:rFonts w:ascii="ＭＳ 明朝" w:eastAsia="ＭＳ 明朝" w:hAnsi="Times New Roman" w:cs="Times New Roman"/>
          <w:color w:val="000000"/>
          <w:kern w:val="0"/>
          <w:sz w:val="22"/>
        </w:rPr>
      </w:pPr>
      <w:r w:rsidRPr="00940387">
        <w:rPr>
          <w:rFonts w:ascii="ＭＳ 明朝" w:eastAsia="ＭＳ 明朝" w:hAnsi="ＭＳ 明朝" w:cs="ＭＳ 明朝"/>
          <w:color w:val="000000"/>
          <w:kern w:val="0"/>
          <w:sz w:val="22"/>
        </w:rPr>
        <w:t xml:space="preserve">   </w:t>
      </w:r>
      <w:r w:rsidRPr="00940387">
        <w:rPr>
          <w:rFonts w:ascii="ＭＳ 明朝" w:eastAsia="ＭＳ 明朝" w:hAnsi="ＭＳ 明朝" w:cs="ＭＳ 明朝" w:hint="eastAsia"/>
          <w:color w:val="000000"/>
          <w:kern w:val="0"/>
          <w:sz w:val="22"/>
        </w:rPr>
        <w:t>※　月</w:t>
      </w:r>
      <w:r w:rsidRPr="00940387">
        <w:rPr>
          <w:rFonts w:ascii="ＭＳ 明朝" w:eastAsia="ＭＳ 明朝" w:hAnsi="ＭＳ 明朝" w:cs="ＭＳ 明朝"/>
          <w:color w:val="000000"/>
          <w:kern w:val="0"/>
          <w:sz w:val="22"/>
        </w:rPr>
        <w:t>1</w:t>
      </w:r>
      <w:r w:rsidRPr="00940387">
        <w:rPr>
          <w:rFonts w:ascii="ＭＳ 明朝" w:eastAsia="ＭＳ 明朝" w:hAnsi="ＭＳ 明朝" w:cs="ＭＳ 明朝" w:hint="eastAsia"/>
          <w:color w:val="000000"/>
          <w:kern w:val="0"/>
          <w:sz w:val="22"/>
        </w:rPr>
        <w:t>回、教育相談</w:t>
      </w:r>
      <w:r w:rsidR="009929D2">
        <w:rPr>
          <w:rFonts w:ascii="ＭＳ 明朝" w:eastAsia="ＭＳ 明朝" w:hAnsi="ＭＳ 明朝" w:cs="ＭＳ 明朝" w:hint="eastAsia"/>
          <w:color w:val="000000"/>
          <w:kern w:val="0"/>
          <w:sz w:val="22"/>
        </w:rPr>
        <w:t>日</w:t>
      </w:r>
      <w:r w:rsidRPr="00940387">
        <w:rPr>
          <w:rFonts w:ascii="ＭＳ 明朝" w:eastAsia="ＭＳ 明朝" w:hAnsi="ＭＳ 明朝" w:cs="ＭＳ 明朝" w:hint="eastAsia"/>
          <w:color w:val="000000"/>
          <w:kern w:val="0"/>
          <w:sz w:val="22"/>
        </w:rPr>
        <w:t>（児童・保護者・教師）</w:t>
      </w:r>
      <w:r w:rsidR="009929D2">
        <w:rPr>
          <w:rFonts w:ascii="ＭＳ 明朝" w:eastAsia="ＭＳ 明朝" w:hAnsi="ＭＳ 明朝" w:cs="ＭＳ 明朝" w:hint="eastAsia"/>
          <w:color w:val="000000"/>
          <w:kern w:val="0"/>
          <w:sz w:val="22"/>
        </w:rPr>
        <w:t>の設定</w:t>
      </w:r>
    </w:p>
    <w:sectPr w:rsidR="00C16622" w:rsidRPr="00C16705" w:rsidSect="00940387">
      <w:pgSz w:w="11906" w:h="16838"/>
      <w:pgMar w:top="1588" w:right="1588" w:bottom="1360" w:left="1588" w:header="720" w:footer="720" w:gutter="0"/>
      <w:pgNumType w:start="1"/>
      <w:cols w:space="720"/>
      <w:noEndnote/>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A867" w14:textId="77777777" w:rsidR="003E0907" w:rsidRDefault="003E0907" w:rsidP="003E0907">
      <w:r>
        <w:separator/>
      </w:r>
    </w:p>
  </w:endnote>
  <w:endnote w:type="continuationSeparator" w:id="0">
    <w:p w14:paraId="2620D35E" w14:textId="77777777" w:rsidR="003E0907" w:rsidRDefault="003E0907" w:rsidP="003E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 P新藝体U">
    <w:altName w:val="游ゴシック"/>
    <w:panose1 w:val="00000000000000000000"/>
    <w:charset w:val="80"/>
    <w:family w:val="modern"/>
    <w:notTrueType/>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A701" w14:textId="77777777" w:rsidR="003E0907" w:rsidRDefault="003E0907" w:rsidP="003E0907">
      <w:r>
        <w:separator/>
      </w:r>
    </w:p>
  </w:footnote>
  <w:footnote w:type="continuationSeparator" w:id="0">
    <w:p w14:paraId="6DB0F463" w14:textId="77777777" w:rsidR="003E0907" w:rsidRDefault="003E0907" w:rsidP="003E0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FDEC7"/>
    <w:multiLevelType w:val="multilevel"/>
    <w:tmpl w:val="FFFFFFFF"/>
    <w:name w:val="アウトライン28"/>
    <w:lvl w:ilvl="0">
      <w:start w:val="6"/>
      <w:numFmt w:val="aiueoFullWidth"/>
      <w:lvlText w:val="%1）"/>
      <w:lvlJc w:val="left"/>
      <w:pPr>
        <w:ind w:left="588" w:hanging="480"/>
      </w:pPr>
      <w:rPr>
        <w:rFonts w:hint="eastAsia"/>
      </w:rPr>
    </w:lvl>
    <w:lvl w:ilvl="1">
      <w:start w:val="1"/>
      <w:numFmt w:val="aiueoFullWidth"/>
      <w:lvlText w:val="(%2)"/>
      <w:lvlJc w:val="left"/>
      <w:pPr>
        <w:ind w:left="948" w:hanging="420"/>
      </w:pPr>
      <w:rPr>
        <w:rFonts w:hint="eastAsia"/>
      </w:rPr>
    </w:lvl>
    <w:lvl w:ilvl="2">
      <w:start w:val="1"/>
      <w:numFmt w:val="decimalEnclosedCircle"/>
      <w:lvlText w:val="%3"/>
      <w:lvlJc w:val="left"/>
      <w:pPr>
        <w:ind w:left="1368" w:hanging="420"/>
      </w:pPr>
      <w:rPr>
        <w:rFonts w:hint="eastAsia"/>
      </w:rPr>
    </w:lvl>
    <w:lvl w:ilvl="3">
      <w:start w:val="1"/>
      <w:numFmt w:val="decimal"/>
      <w:lvlText w:val="%4."/>
      <w:lvlJc w:val="left"/>
      <w:pPr>
        <w:ind w:left="1788" w:hanging="420"/>
      </w:pPr>
      <w:rPr>
        <w:rFonts w:hint="default"/>
      </w:rPr>
    </w:lvl>
    <w:lvl w:ilvl="4">
      <w:start w:val="1"/>
      <w:numFmt w:val="aiueoFullWidth"/>
      <w:lvlText w:val="(%5)"/>
      <w:lvlJc w:val="left"/>
      <w:pPr>
        <w:ind w:left="2208" w:hanging="420"/>
      </w:pPr>
      <w:rPr>
        <w:rFonts w:hint="eastAsia"/>
      </w:rPr>
    </w:lvl>
    <w:lvl w:ilvl="5">
      <w:start w:val="1"/>
      <w:numFmt w:val="decimalEnclosedCircle"/>
      <w:lvlText w:val="%6"/>
      <w:lvlJc w:val="left"/>
      <w:pPr>
        <w:ind w:left="2628" w:hanging="420"/>
      </w:pPr>
      <w:rPr>
        <w:rFonts w:hint="eastAsia"/>
      </w:rPr>
    </w:lvl>
    <w:lvl w:ilvl="6">
      <w:start w:val="1"/>
      <w:numFmt w:val="decimal"/>
      <w:lvlText w:val="%7."/>
      <w:lvlJc w:val="left"/>
      <w:pPr>
        <w:ind w:left="3048" w:hanging="420"/>
      </w:pPr>
      <w:rPr>
        <w:rFonts w:hint="default"/>
      </w:rPr>
    </w:lvl>
    <w:lvl w:ilvl="7">
      <w:start w:val="1"/>
      <w:numFmt w:val="decimal"/>
      <w:lvlText w:val="%8."/>
      <w:lvlJc w:val="left"/>
      <w:pPr>
        <w:ind w:left="3048" w:hanging="420"/>
      </w:pPr>
      <w:rPr>
        <w:rFonts w:hint="default"/>
      </w:rPr>
    </w:lvl>
    <w:lvl w:ilvl="8">
      <w:start w:val="1"/>
      <w:numFmt w:val="decimal"/>
      <w:lvlText w:val="%9."/>
      <w:lvlJc w:val="left"/>
      <w:pPr>
        <w:ind w:left="3048" w:hanging="420"/>
      </w:pPr>
      <w:rPr>
        <w:rFonts w:hint="default"/>
      </w:rPr>
    </w:lvl>
  </w:abstractNum>
  <w:abstractNum w:abstractNumId="1" w15:restartNumberingAfterBreak="0">
    <w:nsid w:val="39C2DDA6"/>
    <w:multiLevelType w:val="multilevel"/>
    <w:tmpl w:val="FFFFFFFF"/>
    <w:name w:val="アウトライン39"/>
    <w:lvl w:ilvl="0">
      <w:numFmt w:val="bullet"/>
      <w:lvlText w:val="・"/>
      <w:lvlJc w:val="left"/>
      <w:pPr>
        <w:ind w:left="360" w:hanging="360"/>
      </w:pPr>
      <w:rPr>
        <w:rFonts w:ascii="ＭＳ 明朝" w:eastAsia="ＭＳ 明朝" w:hAnsi="ＭＳ 明朝" w:hint="eastAsia"/>
      </w:rPr>
    </w:lvl>
    <w:lvl w:ilvl="1">
      <w:numFmt w:val="bullet"/>
      <w:lvlText w:val="Ø"/>
      <w:lvlJc w:val="left"/>
      <w:pPr>
        <w:ind w:left="840" w:hanging="420"/>
      </w:pPr>
      <w:rPr>
        <w:rFonts w:ascii="Wingdings" w:hAnsi="Wingdings" w:hint="default"/>
      </w:rPr>
    </w:lvl>
    <w:lvl w:ilvl="2">
      <w:numFmt w:val="bullet"/>
      <w:lvlText w:val="²"/>
      <w:lvlJc w:val="left"/>
      <w:pPr>
        <w:ind w:left="1260" w:hanging="420"/>
      </w:pPr>
      <w:rPr>
        <w:rFonts w:ascii="Wingdings" w:hAnsi="Wingdings" w:hint="default"/>
      </w:rPr>
    </w:lvl>
    <w:lvl w:ilvl="3">
      <w:numFmt w:val="bullet"/>
      <w:lvlText w:val="l"/>
      <w:lvlJc w:val="left"/>
      <w:pPr>
        <w:ind w:left="1680" w:hanging="420"/>
      </w:pPr>
      <w:rPr>
        <w:rFonts w:ascii="Wingdings" w:hAnsi="Wingdings" w:hint="default"/>
      </w:rPr>
    </w:lvl>
    <w:lvl w:ilvl="4">
      <w:numFmt w:val="bullet"/>
      <w:lvlText w:val="Ø"/>
      <w:lvlJc w:val="left"/>
      <w:pPr>
        <w:ind w:left="2100" w:hanging="420"/>
      </w:pPr>
      <w:rPr>
        <w:rFonts w:ascii="Wingdings" w:hAnsi="Wingdings" w:hint="default"/>
      </w:rPr>
    </w:lvl>
    <w:lvl w:ilvl="5">
      <w:numFmt w:val="bullet"/>
      <w:lvlText w:val="²"/>
      <w:lvlJc w:val="left"/>
      <w:pPr>
        <w:ind w:left="2520" w:hanging="420"/>
      </w:pPr>
      <w:rPr>
        <w:rFonts w:ascii="Wingdings" w:hAnsi="Wingdings" w:hint="default"/>
      </w:rPr>
    </w:lvl>
    <w:lvl w:ilvl="6">
      <w:numFmt w:val="bullet"/>
      <w:lvlText w:val="l"/>
      <w:lvlJc w:val="left"/>
      <w:pPr>
        <w:ind w:left="2940" w:hanging="420"/>
      </w:pPr>
      <w:rPr>
        <w:rFonts w:ascii="Wingdings" w:hAnsi="Wingdings" w:hint="default"/>
      </w:rPr>
    </w:lvl>
    <w:lvl w:ilvl="7">
      <w:numFmt w:val="bullet"/>
      <w:lvlText w:val="l"/>
      <w:lvlJc w:val="left"/>
      <w:pPr>
        <w:ind w:left="2940" w:hanging="420"/>
      </w:pPr>
      <w:rPr>
        <w:rFonts w:ascii="Wingdings" w:hAnsi="Wingdings" w:hint="default"/>
      </w:rPr>
    </w:lvl>
    <w:lvl w:ilvl="8">
      <w:numFmt w:val="bullet"/>
      <w:lvlText w:val="l"/>
      <w:lvlJc w:val="left"/>
      <w:pPr>
        <w:ind w:left="2940" w:hanging="420"/>
      </w:pPr>
      <w:rPr>
        <w:rFonts w:ascii="Wingdings" w:hAnsi="Wingdings" w:hint="default"/>
      </w:rPr>
    </w:lvl>
  </w:abstractNum>
  <w:abstractNum w:abstractNumId="2" w15:restartNumberingAfterBreak="0">
    <w:nsid w:val="41EF43C8"/>
    <w:multiLevelType w:val="multilevel"/>
    <w:tmpl w:val="FFFFFFFF"/>
    <w:name w:val="アウトライン16"/>
    <w:lvl w:ilvl="0">
      <w:numFmt w:val="bullet"/>
      <w:lvlText w:val="・"/>
      <w:lvlJc w:val="left"/>
      <w:pPr>
        <w:ind w:left="958" w:hanging="360"/>
      </w:pPr>
      <w:rPr>
        <w:rFonts w:ascii="ＭＳ 明朝" w:eastAsia="ＭＳ 明朝" w:hAnsi="ＭＳ 明朝" w:hint="eastAsia"/>
      </w:rPr>
    </w:lvl>
    <w:lvl w:ilvl="1">
      <w:numFmt w:val="bullet"/>
      <w:lvlText w:val="Ø"/>
      <w:lvlJc w:val="left"/>
      <w:pPr>
        <w:ind w:left="1438" w:hanging="420"/>
      </w:pPr>
      <w:rPr>
        <w:rFonts w:ascii="Wingdings" w:hAnsi="Wingdings" w:hint="default"/>
      </w:rPr>
    </w:lvl>
    <w:lvl w:ilvl="2">
      <w:numFmt w:val="bullet"/>
      <w:lvlText w:val="²"/>
      <w:lvlJc w:val="left"/>
      <w:pPr>
        <w:ind w:left="1858" w:hanging="420"/>
      </w:pPr>
      <w:rPr>
        <w:rFonts w:ascii="Wingdings" w:hAnsi="Wingdings" w:hint="default"/>
      </w:rPr>
    </w:lvl>
    <w:lvl w:ilvl="3">
      <w:numFmt w:val="bullet"/>
      <w:lvlText w:val="l"/>
      <w:lvlJc w:val="left"/>
      <w:pPr>
        <w:ind w:left="2278" w:hanging="420"/>
      </w:pPr>
      <w:rPr>
        <w:rFonts w:ascii="Wingdings" w:hAnsi="Wingdings" w:hint="default"/>
      </w:rPr>
    </w:lvl>
    <w:lvl w:ilvl="4">
      <w:numFmt w:val="bullet"/>
      <w:lvlText w:val="Ø"/>
      <w:lvlJc w:val="left"/>
      <w:pPr>
        <w:ind w:left="2698" w:hanging="420"/>
      </w:pPr>
      <w:rPr>
        <w:rFonts w:ascii="Wingdings" w:hAnsi="Wingdings" w:hint="default"/>
      </w:rPr>
    </w:lvl>
    <w:lvl w:ilvl="5">
      <w:numFmt w:val="bullet"/>
      <w:lvlText w:val="²"/>
      <w:lvlJc w:val="left"/>
      <w:pPr>
        <w:ind w:left="3118" w:hanging="420"/>
      </w:pPr>
      <w:rPr>
        <w:rFonts w:ascii="Wingdings" w:hAnsi="Wingdings" w:hint="default"/>
      </w:rPr>
    </w:lvl>
    <w:lvl w:ilvl="6">
      <w:numFmt w:val="bullet"/>
      <w:lvlText w:val="l"/>
      <w:lvlJc w:val="left"/>
      <w:pPr>
        <w:ind w:left="3538" w:hanging="420"/>
      </w:pPr>
      <w:rPr>
        <w:rFonts w:ascii="Wingdings" w:hAnsi="Wingdings" w:hint="default"/>
      </w:rPr>
    </w:lvl>
    <w:lvl w:ilvl="7">
      <w:numFmt w:val="bullet"/>
      <w:lvlText w:val="l"/>
      <w:lvlJc w:val="left"/>
      <w:pPr>
        <w:ind w:left="3538" w:hanging="420"/>
      </w:pPr>
      <w:rPr>
        <w:rFonts w:ascii="Wingdings" w:hAnsi="Wingdings" w:hint="default"/>
      </w:rPr>
    </w:lvl>
    <w:lvl w:ilvl="8">
      <w:numFmt w:val="bullet"/>
      <w:lvlText w:val="l"/>
      <w:lvlJc w:val="left"/>
      <w:pPr>
        <w:ind w:left="3538" w:hanging="420"/>
      </w:pPr>
      <w:rPr>
        <w:rFonts w:ascii="Wingdings" w:hAnsi="Wingdings" w:hint="default"/>
      </w:rPr>
    </w:lvl>
  </w:abstractNum>
  <w:abstractNum w:abstractNumId="3" w15:restartNumberingAfterBreak="0">
    <w:nsid w:val="41FE5C1F"/>
    <w:multiLevelType w:val="multilevel"/>
    <w:tmpl w:val="FFFFFFFF"/>
    <w:name w:val="アウトライン14"/>
    <w:lvl w:ilvl="0">
      <w:numFmt w:val="bullet"/>
      <w:lvlText w:val="・"/>
      <w:lvlJc w:val="left"/>
      <w:pPr>
        <w:ind w:left="800" w:hanging="360"/>
      </w:pPr>
      <w:rPr>
        <w:rFonts w:ascii="ＭＳ 明朝" w:eastAsia="ＭＳ 明朝" w:hAnsi="ＭＳ 明朝" w:hint="eastAsia"/>
      </w:rPr>
    </w:lvl>
    <w:lvl w:ilvl="1">
      <w:numFmt w:val="bullet"/>
      <w:lvlText w:val="Ø"/>
      <w:lvlJc w:val="left"/>
      <w:pPr>
        <w:ind w:left="1280" w:hanging="420"/>
      </w:pPr>
      <w:rPr>
        <w:rFonts w:ascii="Wingdings" w:hAnsi="Wingdings" w:hint="default"/>
      </w:rPr>
    </w:lvl>
    <w:lvl w:ilvl="2">
      <w:numFmt w:val="bullet"/>
      <w:lvlText w:val="²"/>
      <w:lvlJc w:val="left"/>
      <w:pPr>
        <w:ind w:left="1700" w:hanging="420"/>
      </w:pPr>
      <w:rPr>
        <w:rFonts w:ascii="Wingdings" w:hAnsi="Wingdings" w:hint="default"/>
      </w:rPr>
    </w:lvl>
    <w:lvl w:ilvl="3">
      <w:numFmt w:val="bullet"/>
      <w:lvlText w:val="l"/>
      <w:lvlJc w:val="left"/>
      <w:pPr>
        <w:ind w:left="2120" w:hanging="420"/>
      </w:pPr>
      <w:rPr>
        <w:rFonts w:ascii="Wingdings" w:hAnsi="Wingdings" w:hint="default"/>
      </w:rPr>
    </w:lvl>
    <w:lvl w:ilvl="4">
      <w:numFmt w:val="bullet"/>
      <w:lvlText w:val="Ø"/>
      <w:lvlJc w:val="left"/>
      <w:pPr>
        <w:ind w:left="2540" w:hanging="420"/>
      </w:pPr>
      <w:rPr>
        <w:rFonts w:ascii="Wingdings" w:hAnsi="Wingdings" w:hint="default"/>
      </w:rPr>
    </w:lvl>
    <w:lvl w:ilvl="5">
      <w:numFmt w:val="bullet"/>
      <w:lvlText w:val="²"/>
      <w:lvlJc w:val="left"/>
      <w:pPr>
        <w:ind w:left="2960" w:hanging="420"/>
      </w:pPr>
      <w:rPr>
        <w:rFonts w:ascii="Wingdings" w:hAnsi="Wingdings" w:hint="default"/>
      </w:rPr>
    </w:lvl>
    <w:lvl w:ilvl="6">
      <w:numFmt w:val="bullet"/>
      <w:lvlText w:val="l"/>
      <w:lvlJc w:val="left"/>
      <w:pPr>
        <w:ind w:left="3380" w:hanging="420"/>
      </w:pPr>
      <w:rPr>
        <w:rFonts w:ascii="Wingdings" w:hAnsi="Wingdings" w:hint="default"/>
      </w:rPr>
    </w:lvl>
    <w:lvl w:ilvl="7">
      <w:numFmt w:val="bullet"/>
      <w:lvlText w:val="l"/>
      <w:lvlJc w:val="left"/>
      <w:pPr>
        <w:ind w:left="3380" w:hanging="420"/>
      </w:pPr>
      <w:rPr>
        <w:rFonts w:ascii="Wingdings" w:hAnsi="Wingdings" w:hint="default"/>
      </w:rPr>
    </w:lvl>
    <w:lvl w:ilvl="8">
      <w:numFmt w:val="bullet"/>
      <w:lvlText w:val="l"/>
      <w:lvlJc w:val="left"/>
      <w:pPr>
        <w:ind w:left="3380" w:hanging="420"/>
      </w:pPr>
      <w:rPr>
        <w:rFonts w:ascii="Wingdings" w:hAnsi="Wingdings" w:hint="default"/>
      </w:rPr>
    </w:lvl>
  </w:abstractNum>
  <w:abstractNum w:abstractNumId="4" w15:restartNumberingAfterBreak="0">
    <w:nsid w:val="4A439D13"/>
    <w:multiLevelType w:val="multilevel"/>
    <w:tmpl w:val="FFFFFFFF"/>
    <w:name w:val="アウトライン4"/>
    <w:lvl w:ilvl="0">
      <w:numFmt w:val="bullet"/>
      <w:lvlText w:val="・"/>
      <w:lvlJc w:val="left"/>
      <w:pPr>
        <w:ind w:left="360" w:hanging="360"/>
      </w:pPr>
      <w:rPr>
        <w:rFonts w:ascii="ＭＳ 明朝" w:eastAsia="ＭＳ 明朝" w:hAnsi="ＭＳ 明朝" w:hint="eastAsia"/>
      </w:rPr>
    </w:lvl>
    <w:lvl w:ilvl="1">
      <w:numFmt w:val="bullet"/>
      <w:lvlText w:val="・"/>
      <w:lvlJc w:val="left"/>
      <w:pPr>
        <w:ind w:left="780" w:hanging="360"/>
      </w:pPr>
      <w:rPr>
        <w:rFonts w:ascii="ＭＳ 明朝" w:eastAsia="ＭＳ 明朝" w:hAnsi="ＭＳ 明朝" w:hint="eastAsia"/>
      </w:rPr>
    </w:lvl>
    <w:lvl w:ilvl="2">
      <w:numFmt w:val="bullet"/>
      <w:lvlText w:val="²"/>
      <w:lvlJc w:val="left"/>
      <w:pPr>
        <w:ind w:left="1260" w:hanging="420"/>
      </w:pPr>
      <w:rPr>
        <w:rFonts w:ascii="Wingdings" w:hAnsi="Wingdings" w:hint="default"/>
      </w:rPr>
    </w:lvl>
    <w:lvl w:ilvl="3">
      <w:numFmt w:val="bullet"/>
      <w:lvlText w:val="l"/>
      <w:lvlJc w:val="left"/>
      <w:pPr>
        <w:ind w:left="1680" w:hanging="420"/>
      </w:pPr>
      <w:rPr>
        <w:rFonts w:ascii="Wingdings" w:hAnsi="Wingdings" w:hint="default"/>
      </w:rPr>
    </w:lvl>
    <w:lvl w:ilvl="4">
      <w:numFmt w:val="bullet"/>
      <w:lvlText w:val="Ø"/>
      <w:lvlJc w:val="left"/>
      <w:pPr>
        <w:ind w:left="2100" w:hanging="420"/>
      </w:pPr>
      <w:rPr>
        <w:rFonts w:ascii="Wingdings" w:hAnsi="Wingdings" w:hint="default"/>
      </w:rPr>
    </w:lvl>
    <w:lvl w:ilvl="5">
      <w:numFmt w:val="bullet"/>
      <w:lvlText w:val="²"/>
      <w:lvlJc w:val="left"/>
      <w:pPr>
        <w:ind w:left="2520" w:hanging="420"/>
      </w:pPr>
      <w:rPr>
        <w:rFonts w:ascii="Wingdings" w:hAnsi="Wingdings" w:hint="default"/>
      </w:rPr>
    </w:lvl>
    <w:lvl w:ilvl="6">
      <w:numFmt w:val="bullet"/>
      <w:lvlText w:val="l"/>
      <w:lvlJc w:val="left"/>
      <w:pPr>
        <w:ind w:left="2940" w:hanging="420"/>
      </w:pPr>
      <w:rPr>
        <w:rFonts w:ascii="Wingdings" w:hAnsi="Wingdings" w:hint="default"/>
      </w:rPr>
    </w:lvl>
    <w:lvl w:ilvl="7">
      <w:numFmt w:val="bullet"/>
      <w:lvlText w:val="l"/>
      <w:lvlJc w:val="left"/>
      <w:pPr>
        <w:ind w:left="2940" w:hanging="420"/>
      </w:pPr>
      <w:rPr>
        <w:rFonts w:ascii="Wingdings" w:hAnsi="Wingdings" w:hint="default"/>
      </w:rPr>
    </w:lvl>
    <w:lvl w:ilvl="8">
      <w:numFmt w:val="bullet"/>
      <w:lvlText w:val="l"/>
      <w:lvlJc w:val="left"/>
      <w:pPr>
        <w:ind w:left="2940" w:hanging="420"/>
      </w:pPr>
      <w:rPr>
        <w:rFonts w:ascii="Wingdings" w:hAnsi="Wingdings" w:hint="default"/>
      </w:rPr>
    </w:lvl>
  </w:abstractNum>
  <w:num w:numId="1" w16cid:durableId="1726643751">
    <w:abstractNumId w:val="4"/>
  </w:num>
  <w:num w:numId="2" w16cid:durableId="2039232441">
    <w:abstractNumId w:val="0"/>
  </w:num>
  <w:num w:numId="3" w16cid:durableId="1671642058">
    <w:abstractNumId w:val="3"/>
  </w:num>
  <w:num w:numId="4" w16cid:durableId="68308231">
    <w:abstractNumId w:val="1"/>
  </w:num>
  <w:num w:numId="5" w16cid:durableId="1229807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87"/>
    <w:rsid w:val="001316D9"/>
    <w:rsid w:val="00362001"/>
    <w:rsid w:val="003E0907"/>
    <w:rsid w:val="005105AB"/>
    <w:rsid w:val="006D184F"/>
    <w:rsid w:val="00796BBD"/>
    <w:rsid w:val="008D3827"/>
    <w:rsid w:val="008E6292"/>
    <w:rsid w:val="00940387"/>
    <w:rsid w:val="009929D2"/>
    <w:rsid w:val="00B30BE8"/>
    <w:rsid w:val="00BC087C"/>
    <w:rsid w:val="00C16622"/>
    <w:rsid w:val="00C16705"/>
    <w:rsid w:val="00E163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8F5842A"/>
  <w15:chartTrackingRefBased/>
  <w15:docId w15:val="{73305449-9CC6-4ECD-B5F7-FA783F38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940387"/>
    <w:pPr>
      <w:widowControl w:val="0"/>
      <w:suppressAutoHyphens/>
      <w:overflowPunct w:val="0"/>
      <w:adjustRightInd w:val="0"/>
      <w:jc w:val="both"/>
      <w:textAlignment w:val="baseline"/>
    </w:pPr>
    <w:rPr>
      <w:rFonts w:ascii="ＭＳ 明朝" w:eastAsia="ＭＳ 明朝" w:hAnsi="ＭＳ 明朝" w:cs="ＭＳ 明朝"/>
      <w:color w:val="000000"/>
      <w:kern w:val="0"/>
      <w:sz w:val="22"/>
    </w:rPr>
  </w:style>
  <w:style w:type="paragraph" w:styleId="a4">
    <w:name w:val="List Paragraph"/>
    <w:basedOn w:val="a"/>
    <w:uiPriority w:val="99"/>
    <w:qFormat/>
    <w:rsid w:val="00940387"/>
    <w:pPr>
      <w:suppressAutoHyphens/>
      <w:kinsoku w:val="0"/>
      <w:wordWrap w:val="0"/>
      <w:overflowPunct w:val="0"/>
      <w:autoSpaceDE w:val="0"/>
      <w:autoSpaceDN w:val="0"/>
      <w:adjustRightInd w:val="0"/>
      <w:ind w:left="840"/>
      <w:textAlignment w:val="baseline"/>
    </w:pPr>
    <w:rPr>
      <w:rFonts w:ascii="ＭＳ 明朝" w:eastAsia="ＭＳ 明朝" w:hAnsi="游明朝" w:cs="Times New Roman"/>
      <w:kern w:val="0"/>
      <w:sz w:val="24"/>
      <w:szCs w:val="24"/>
    </w:rPr>
  </w:style>
  <w:style w:type="paragraph" w:styleId="a5">
    <w:name w:val="header"/>
    <w:basedOn w:val="a"/>
    <w:link w:val="a6"/>
    <w:uiPriority w:val="99"/>
    <w:unhideWhenUsed/>
    <w:rsid w:val="003E0907"/>
    <w:pPr>
      <w:tabs>
        <w:tab w:val="center" w:pos="4252"/>
        <w:tab w:val="right" w:pos="8504"/>
      </w:tabs>
      <w:snapToGrid w:val="0"/>
    </w:pPr>
  </w:style>
  <w:style w:type="character" w:customStyle="1" w:styleId="a6">
    <w:name w:val="ヘッダー (文字)"/>
    <w:basedOn w:val="a0"/>
    <w:link w:val="a5"/>
    <w:uiPriority w:val="99"/>
    <w:rsid w:val="003E0907"/>
  </w:style>
  <w:style w:type="paragraph" w:styleId="a7">
    <w:name w:val="footer"/>
    <w:basedOn w:val="a"/>
    <w:link w:val="a8"/>
    <w:uiPriority w:val="99"/>
    <w:unhideWhenUsed/>
    <w:rsid w:val="003E0907"/>
    <w:pPr>
      <w:tabs>
        <w:tab w:val="center" w:pos="4252"/>
        <w:tab w:val="right" w:pos="8504"/>
      </w:tabs>
      <w:snapToGrid w:val="0"/>
    </w:pPr>
  </w:style>
  <w:style w:type="character" w:customStyle="1" w:styleId="a8">
    <w:name w:val="フッター (文字)"/>
    <w:basedOn w:val="a0"/>
    <w:link w:val="a7"/>
    <w:uiPriority w:val="99"/>
    <w:rsid w:val="003E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1177</Words>
  <Characters>6715</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明夫</dc:creator>
  <cp:keywords/>
  <dc:description/>
  <cp:lastModifiedBy>宮川　美也子</cp:lastModifiedBy>
  <cp:revision>3</cp:revision>
  <cp:lastPrinted>2025-04-04T06:28:00Z</cp:lastPrinted>
  <dcterms:created xsi:type="dcterms:W3CDTF">2026-03-31T04:14:00Z</dcterms:created>
  <dcterms:modified xsi:type="dcterms:W3CDTF">2026-03-31T04:14:00Z</dcterms:modified>
</cp:coreProperties>
</file>